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75F1" w14:textId="77777777" w:rsidR="00B24925" w:rsidRPr="007344C0" w:rsidRDefault="00E36C4D" w:rsidP="00197FDD">
      <w:pPr>
        <w:pStyle w:val="a5"/>
        <w:framePr w:w="4830" w:h="2581" w:wrap="notBeside" w:hAnchor="page" w:x="6030" w:y="1597"/>
        <w:tabs>
          <w:tab w:val="clear" w:pos="2160"/>
          <w:tab w:val="left" w:pos="1418"/>
        </w:tabs>
        <w:spacing w:line="240" w:lineRule="auto"/>
        <w:rPr>
          <w:rFonts w:ascii="Verdana" w:hAnsi="Verdana"/>
          <w:i/>
          <w:sz w:val="20"/>
          <w:u w:val="single"/>
        </w:rPr>
      </w:pPr>
      <w:r w:rsidRPr="00C248ED">
        <w:rPr>
          <w:rFonts w:ascii="Verdana" w:hAnsi="Verdana"/>
          <w:sz w:val="20"/>
        </w:rPr>
        <w:t xml:space="preserve">     </w:t>
      </w:r>
      <w:r w:rsidR="00B24925" w:rsidRPr="00C248ED">
        <w:rPr>
          <w:rFonts w:ascii="Verdana" w:hAnsi="Verdana"/>
          <w:sz w:val="20"/>
        </w:rPr>
        <w:t xml:space="preserve"> </w:t>
      </w:r>
      <w:r w:rsidR="00A91B89" w:rsidRPr="007344C0">
        <w:rPr>
          <w:rFonts w:ascii="Verdana" w:hAnsi="Verdana"/>
          <w:sz w:val="20"/>
        </w:rPr>
        <w:tab/>
      </w:r>
      <w:r w:rsidR="00A91B89" w:rsidRPr="007344C0">
        <w:rPr>
          <w:rFonts w:ascii="Verdana" w:hAnsi="Verdana"/>
          <w:sz w:val="20"/>
        </w:rPr>
        <w:tab/>
      </w:r>
      <w:r w:rsidR="00A91B89" w:rsidRPr="007344C0">
        <w:rPr>
          <w:rFonts w:ascii="Verdana" w:hAnsi="Verdana"/>
          <w:sz w:val="20"/>
        </w:rPr>
        <w:tab/>
      </w:r>
      <w:r w:rsidR="00A91B89" w:rsidRPr="007344C0">
        <w:rPr>
          <w:rFonts w:ascii="Verdana" w:hAnsi="Verdana"/>
          <w:sz w:val="20"/>
        </w:rPr>
        <w:tab/>
      </w:r>
      <w:r w:rsidR="00A91B89" w:rsidRPr="007344C0">
        <w:rPr>
          <w:rFonts w:ascii="Verdana" w:hAnsi="Verdana"/>
          <w:sz w:val="20"/>
        </w:rPr>
        <w:tab/>
      </w:r>
    </w:p>
    <w:p w14:paraId="61AD747E" w14:textId="77777777" w:rsidR="00B24925" w:rsidRPr="007344C0" w:rsidRDefault="00B24925" w:rsidP="00197FDD">
      <w:pPr>
        <w:pStyle w:val="a5"/>
        <w:framePr w:w="4830" w:h="2581" w:wrap="notBeside" w:hAnchor="page" w:x="6030" w:y="1597"/>
        <w:tabs>
          <w:tab w:val="clear" w:pos="2160"/>
          <w:tab w:val="left" w:pos="1418"/>
        </w:tabs>
        <w:spacing w:line="240" w:lineRule="auto"/>
        <w:rPr>
          <w:rFonts w:ascii="Verdana" w:hAnsi="Verdana"/>
          <w:sz w:val="20"/>
          <w:u w:val="single"/>
        </w:rPr>
      </w:pPr>
    </w:p>
    <w:p w14:paraId="565AECB9" w14:textId="19ECA1B3" w:rsidR="00781370" w:rsidRPr="007344C0" w:rsidRDefault="00210846" w:rsidP="00197FDD">
      <w:pPr>
        <w:pStyle w:val="a5"/>
        <w:framePr w:w="4830" w:h="2581" w:wrap="notBeside" w:hAnchor="page" w:x="6030" w:y="1597"/>
        <w:tabs>
          <w:tab w:val="clear" w:pos="2160"/>
          <w:tab w:val="left" w:pos="1418"/>
        </w:tabs>
        <w:spacing w:line="240" w:lineRule="auto"/>
        <w:rPr>
          <w:rFonts w:ascii="Verdana" w:hAnsi="Verdana"/>
          <w:sz w:val="20"/>
        </w:rPr>
      </w:pPr>
      <w:r w:rsidRPr="00C248ED">
        <w:rPr>
          <w:rFonts w:ascii="Verdana" w:hAnsi="Verdana"/>
          <w:sz w:val="20"/>
        </w:rPr>
        <w:t xml:space="preserve">                   Ιωάννινα</w:t>
      </w:r>
      <w:r w:rsidR="00B24925" w:rsidRPr="00C248ED">
        <w:rPr>
          <w:rFonts w:ascii="Verdana" w:hAnsi="Verdana"/>
          <w:sz w:val="20"/>
        </w:rPr>
        <w:t xml:space="preserve">  </w:t>
      </w:r>
      <w:r w:rsidR="00C01BA8" w:rsidRPr="00C01BA8">
        <w:rPr>
          <w:rFonts w:ascii="Verdana" w:hAnsi="Verdana"/>
          <w:sz w:val="20"/>
        </w:rPr>
        <w:t>08</w:t>
      </w:r>
      <w:r w:rsidR="00390B6C" w:rsidRPr="00C01BA8">
        <w:rPr>
          <w:rFonts w:ascii="Verdana" w:hAnsi="Verdana"/>
          <w:sz w:val="20"/>
        </w:rPr>
        <w:t>-</w:t>
      </w:r>
      <w:r w:rsidR="00C01BA8" w:rsidRPr="00C01BA8">
        <w:rPr>
          <w:rFonts w:ascii="Verdana" w:hAnsi="Verdana"/>
          <w:sz w:val="20"/>
        </w:rPr>
        <w:t>01</w:t>
      </w:r>
      <w:r w:rsidR="006D2D77" w:rsidRPr="00C01BA8">
        <w:rPr>
          <w:rFonts w:ascii="Verdana" w:hAnsi="Verdana"/>
          <w:sz w:val="20"/>
        </w:rPr>
        <w:t>-20</w:t>
      </w:r>
      <w:r w:rsidR="007344C0" w:rsidRPr="00C01BA8">
        <w:rPr>
          <w:rFonts w:ascii="Verdana" w:hAnsi="Verdana"/>
          <w:sz w:val="20"/>
        </w:rPr>
        <w:t>2</w:t>
      </w:r>
      <w:r w:rsidR="00C01BA8" w:rsidRPr="00C01BA8">
        <w:rPr>
          <w:rFonts w:ascii="Verdana" w:hAnsi="Verdana"/>
          <w:sz w:val="20"/>
        </w:rPr>
        <w:t>4</w:t>
      </w:r>
    </w:p>
    <w:p w14:paraId="79386512" w14:textId="49CCFE8C" w:rsidR="00781370" w:rsidRPr="00C248ED" w:rsidRDefault="00B24925" w:rsidP="00197FDD">
      <w:pPr>
        <w:pStyle w:val="a5"/>
        <w:framePr w:w="4830" w:h="2581" w:wrap="notBeside" w:hAnchor="page" w:x="6030" w:y="1597"/>
        <w:tabs>
          <w:tab w:val="clear" w:pos="2160"/>
          <w:tab w:val="left" w:pos="1418"/>
        </w:tabs>
        <w:spacing w:line="240" w:lineRule="auto"/>
        <w:rPr>
          <w:rFonts w:ascii="Verdana" w:hAnsi="Verdana"/>
          <w:sz w:val="20"/>
        </w:rPr>
      </w:pPr>
      <w:r w:rsidRPr="00C248ED">
        <w:rPr>
          <w:rFonts w:ascii="Verdana" w:hAnsi="Verdana"/>
          <w:sz w:val="20"/>
        </w:rPr>
        <w:t xml:space="preserve">                   </w:t>
      </w:r>
      <w:proofErr w:type="spellStart"/>
      <w:r w:rsidRPr="00C248ED">
        <w:rPr>
          <w:rFonts w:ascii="Verdana" w:hAnsi="Verdana"/>
          <w:sz w:val="20"/>
        </w:rPr>
        <w:t>Αρ</w:t>
      </w:r>
      <w:proofErr w:type="spellEnd"/>
      <w:r w:rsidRPr="00C248ED">
        <w:rPr>
          <w:rFonts w:ascii="Verdana" w:hAnsi="Verdana"/>
          <w:sz w:val="20"/>
        </w:rPr>
        <w:t xml:space="preserve">. </w:t>
      </w:r>
      <w:proofErr w:type="spellStart"/>
      <w:r w:rsidRPr="00C248ED">
        <w:rPr>
          <w:rFonts w:ascii="Verdana" w:hAnsi="Verdana"/>
          <w:sz w:val="20"/>
        </w:rPr>
        <w:t>Πρωτ</w:t>
      </w:r>
      <w:proofErr w:type="spellEnd"/>
      <w:r w:rsidRPr="00C248ED">
        <w:rPr>
          <w:rFonts w:ascii="Verdana" w:hAnsi="Verdana"/>
          <w:sz w:val="20"/>
        </w:rPr>
        <w:t xml:space="preserve">. </w:t>
      </w:r>
      <w:r w:rsidR="001737F2">
        <w:rPr>
          <w:rFonts w:ascii="Verdana" w:hAnsi="Verdana"/>
          <w:sz w:val="20"/>
        </w:rPr>
        <w:t>5643</w:t>
      </w:r>
    </w:p>
    <w:p w14:paraId="038A6B03" w14:textId="77777777" w:rsidR="00B24925" w:rsidRPr="00C248ED" w:rsidRDefault="00B24925" w:rsidP="00197FDD">
      <w:pPr>
        <w:pStyle w:val="a5"/>
        <w:framePr w:w="4830" w:h="2581" w:wrap="notBeside" w:hAnchor="page" w:x="6030" w:y="1597"/>
        <w:tabs>
          <w:tab w:val="clear" w:pos="2160"/>
          <w:tab w:val="left" w:pos="1418"/>
        </w:tabs>
        <w:spacing w:line="240" w:lineRule="auto"/>
        <w:rPr>
          <w:rFonts w:ascii="Verdana" w:hAnsi="Verdana"/>
          <w:sz w:val="20"/>
        </w:rPr>
      </w:pPr>
      <w:r w:rsidRPr="00C248ED">
        <w:rPr>
          <w:rFonts w:ascii="Verdana" w:hAnsi="Verdana"/>
          <w:sz w:val="20"/>
        </w:rPr>
        <w:t xml:space="preserve">      </w:t>
      </w:r>
    </w:p>
    <w:p w14:paraId="70381526" w14:textId="77777777" w:rsidR="00E36C4D" w:rsidRPr="00C248ED" w:rsidRDefault="00B24925" w:rsidP="00197FDD">
      <w:pPr>
        <w:pStyle w:val="a5"/>
        <w:framePr w:w="4830" w:h="2581" w:wrap="notBeside" w:hAnchor="page" w:x="6030" w:y="1597"/>
        <w:tabs>
          <w:tab w:val="clear" w:pos="2160"/>
          <w:tab w:val="left" w:pos="1560"/>
        </w:tabs>
        <w:spacing w:line="240" w:lineRule="auto"/>
        <w:ind w:left="1134" w:hanging="1134"/>
        <w:rPr>
          <w:rFonts w:ascii="Verdana" w:hAnsi="Verdana"/>
          <w:sz w:val="20"/>
        </w:rPr>
      </w:pPr>
      <w:r w:rsidRPr="00C248ED">
        <w:rPr>
          <w:rFonts w:ascii="Verdana" w:hAnsi="Verdana"/>
          <w:b/>
          <w:sz w:val="20"/>
        </w:rPr>
        <w:t xml:space="preserve"> </w:t>
      </w:r>
    </w:p>
    <w:p w14:paraId="32904273" w14:textId="77777777" w:rsidR="00E36C4D" w:rsidRPr="00C248ED" w:rsidRDefault="00E36C4D" w:rsidP="00197FDD">
      <w:pPr>
        <w:pStyle w:val="a5"/>
        <w:framePr w:w="4830" w:h="2581" w:wrap="notBeside" w:hAnchor="page" w:x="6030" w:y="1597"/>
        <w:tabs>
          <w:tab w:val="clear" w:pos="2160"/>
          <w:tab w:val="left" w:pos="1560"/>
        </w:tabs>
        <w:spacing w:line="240" w:lineRule="auto"/>
        <w:ind w:left="1134" w:hanging="1134"/>
        <w:rPr>
          <w:rFonts w:ascii="Verdana" w:hAnsi="Verdana"/>
          <w:sz w:val="20"/>
        </w:rPr>
      </w:pPr>
    </w:p>
    <w:p w14:paraId="63520221" w14:textId="77777777" w:rsidR="00E36C4D" w:rsidRPr="00C248ED" w:rsidRDefault="00E36C4D" w:rsidP="00197FDD">
      <w:pPr>
        <w:pStyle w:val="a5"/>
        <w:framePr w:w="4830" w:h="2581" w:wrap="notBeside" w:hAnchor="page" w:x="6030" w:y="1597"/>
        <w:tabs>
          <w:tab w:val="clear" w:pos="2160"/>
          <w:tab w:val="left" w:pos="1560"/>
        </w:tabs>
        <w:spacing w:line="240" w:lineRule="auto"/>
        <w:ind w:left="1134" w:hanging="1134"/>
        <w:rPr>
          <w:rFonts w:ascii="Verdana" w:hAnsi="Verdana"/>
          <w:sz w:val="20"/>
        </w:rPr>
      </w:pPr>
    </w:p>
    <w:p w14:paraId="5C288959" w14:textId="77777777" w:rsidR="00F46D8E" w:rsidRPr="00C248ED" w:rsidRDefault="00E36C4D" w:rsidP="00197FDD">
      <w:pPr>
        <w:pStyle w:val="a5"/>
        <w:framePr w:w="4830" w:h="2581" w:wrap="notBeside" w:hAnchor="page" w:x="6030" w:y="1597"/>
        <w:tabs>
          <w:tab w:val="clear" w:pos="2160"/>
          <w:tab w:val="left" w:pos="1560"/>
        </w:tabs>
        <w:spacing w:line="240" w:lineRule="auto"/>
        <w:ind w:left="1440" w:hanging="1440"/>
        <w:rPr>
          <w:rFonts w:ascii="Verdana" w:hAnsi="Verdana"/>
          <w:b/>
          <w:sz w:val="20"/>
        </w:rPr>
      </w:pPr>
      <w:r w:rsidRPr="00C248ED">
        <w:rPr>
          <w:rFonts w:ascii="Verdana" w:hAnsi="Verdana"/>
          <w:sz w:val="20"/>
        </w:rPr>
        <w:t xml:space="preserve"> </w:t>
      </w:r>
    </w:p>
    <w:p w14:paraId="1A2A019D" w14:textId="77777777" w:rsidR="00781370" w:rsidRPr="004F030F" w:rsidRDefault="00781370" w:rsidP="00197FDD">
      <w:pPr>
        <w:pStyle w:val="a5"/>
        <w:framePr w:w="4830" w:h="2581" w:wrap="notBeside" w:hAnchor="page" w:x="6030" w:y="1597"/>
        <w:tabs>
          <w:tab w:val="clear" w:pos="2160"/>
          <w:tab w:val="left" w:pos="1418"/>
        </w:tabs>
        <w:spacing w:line="240" w:lineRule="auto"/>
        <w:rPr>
          <w:rFonts w:ascii="Verdana" w:hAnsi="Verdana"/>
          <w:b/>
          <w:sz w:val="20"/>
        </w:rPr>
      </w:pPr>
    </w:p>
    <w:p w14:paraId="588C9530" w14:textId="77777777" w:rsidR="00781370" w:rsidRPr="007344C0" w:rsidRDefault="00781370" w:rsidP="00197FDD">
      <w:pPr>
        <w:pStyle w:val="a5"/>
        <w:framePr w:w="4830" w:h="2581" w:wrap="notBeside" w:hAnchor="page" w:x="6030" w:y="1597"/>
        <w:tabs>
          <w:tab w:val="clear" w:pos="2160"/>
          <w:tab w:val="left" w:pos="1418"/>
        </w:tabs>
        <w:spacing w:line="240" w:lineRule="auto"/>
        <w:rPr>
          <w:rFonts w:ascii="Verdana" w:hAnsi="Verdana"/>
          <w:sz w:val="20"/>
        </w:rPr>
      </w:pPr>
    </w:p>
    <w:p w14:paraId="24443246" w14:textId="77777777" w:rsidR="00F46D8E" w:rsidRPr="00C248ED" w:rsidRDefault="00F46D8E" w:rsidP="00197FDD">
      <w:pPr>
        <w:pStyle w:val="a5"/>
        <w:framePr w:w="4830" w:h="2581" w:wrap="notBeside" w:hAnchor="page" w:x="6030" w:y="1597"/>
        <w:tabs>
          <w:tab w:val="clear" w:pos="2160"/>
          <w:tab w:val="left" w:pos="1418"/>
        </w:tabs>
        <w:spacing w:line="240" w:lineRule="auto"/>
        <w:rPr>
          <w:rFonts w:ascii="Verdana" w:hAnsi="Verdana"/>
          <w:sz w:val="20"/>
        </w:rPr>
      </w:pPr>
    </w:p>
    <w:p w14:paraId="6749671E" w14:textId="77777777" w:rsidR="00C0489F" w:rsidRPr="00C248ED" w:rsidRDefault="00C0489F" w:rsidP="00197FDD">
      <w:pPr>
        <w:pStyle w:val="a5"/>
        <w:framePr w:w="4830" w:h="2581" w:wrap="notBeside" w:hAnchor="page" w:x="6030" w:y="1597"/>
        <w:tabs>
          <w:tab w:val="clear" w:pos="2160"/>
          <w:tab w:val="left" w:pos="1418"/>
        </w:tabs>
        <w:spacing w:line="240" w:lineRule="auto"/>
        <w:rPr>
          <w:rFonts w:ascii="Verdana" w:hAnsi="Verdana"/>
          <w:sz w:val="20"/>
        </w:rPr>
      </w:pPr>
    </w:p>
    <w:p w14:paraId="0605D2E0" w14:textId="77777777" w:rsidR="00645FFB" w:rsidRPr="00C248ED" w:rsidRDefault="00C0489F" w:rsidP="00197FDD">
      <w:pPr>
        <w:pStyle w:val="a5"/>
        <w:framePr w:w="4830" w:h="2581" w:wrap="notBeside" w:hAnchor="page" w:x="6030" w:y="1597"/>
        <w:tabs>
          <w:tab w:val="clear" w:pos="2160"/>
          <w:tab w:val="left" w:pos="1418"/>
        </w:tabs>
        <w:spacing w:line="240" w:lineRule="auto"/>
        <w:rPr>
          <w:rFonts w:ascii="Verdana" w:hAnsi="Verdana"/>
          <w:sz w:val="20"/>
        </w:rPr>
      </w:pPr>
      <w:r w:rsidRPr="00C248ED">
        <w:rPr>
          <w:rFonts w:ascii="Verdana" w:hAnsi="Verdana"/>
          <w:sz w:val="20"/>
        </w:rPr>
        <w:t xml:space="preserve">           </w:t>
      </w:r>
    </w:p>
    <w:p w14:paraId="2877A136" w14:textId="5DDD5B05" w:rsidR="00AE50D2" w:rsidRPr="00C01BA8" w:rsidRDefault="00CD4E40" w:rsidP="00C01BA8">
      <w:pPr>
        <w:jc w:val="both"/>
        <w:rPr>
          <w:rFonts w:ascii="Verdana" w:hAnsi="Verdana"/>
          <w:sz w:val="20"/>
          <w:szCs w:val="20"/>
        </w:rPr>
      </w:pPr>
      <w:r w:rsidRPr="00C248ED">
        <w:rPr>
          <w:rFonts w:ascii="Verdana" w:hAnsi="Verdana"/>
          <w:b/>
          <w:sz w:val="20"/>
        </w:rPr>
        <w:t>ΘΕΜΑ</w:t>
      </w:r>
      <w:r w:rsidR="00AE50D2" w:rsidRPr="00C248ED">
        <w:rPr>
          <w:rFonts w:ascii="Verdana" w:hAnsi="Verdana"/>
          <w:b/>
          <w:sz w:val="20"/>
        </w:rPr>
        <w:t>:</w:t>
      </w:r>
      <w:r w:rsidR="003D3331">
        <w:rPr>
          <w:rFonts w:ascii="Verdana" w:hAnsi="Verdana"/>
          <w:b/>
          <w:sz w:val="20"/>
        </w:rPr>
        <w:t xml:space="preserve"> </w:t>
      </w:r>
      <w:r w:rsidR="000E7B5C" w:rsidRPr="000E7B5C">
        <w:rPr>
          <w:rFonts w:ascii="Verdana" w:hAnsi="Verdana"/>
          <w:bCs/>
          <w:sz w:val="20"/>
        </w:rPr>
        <w:t>«</w:t>
      </w:r>
      <w:r w:rsidR="00AE50D2" w:rsidRPr="00C248ED">
        <w:rPr>
          <w:rFonts w:ascii="Verdana" w:hAnsi="Verdana"/>
          <w:sz w:val="20"/>
        </w:rPr>
        <w:t>Επιβολή διοικητικών κυρώσεων στην</w:t>
      </w:r>
      <w:r w:rsidR="00C01BA8">
        <w:rPr>
          <w:rFonts w:ascii="Verdana" w:hAnsi="Verdana"/>
          <w:sz w:val="20"/>
          <w:szCs w:val="20"/>
        </w:rPr>
        <w:t xml:space="preserve">  έδρα της επιχείρησης με επωνυμία «</w:t>
      </w:r>
      <w:bookmarkStart w:id="0" w:name="_Hlk155697178"/>
      <w:r w:rsidR="00C01BA8">
        <w:rPr>
          <w:rFonts w:ascii="Verdana" w:hAnsi="Verdana"/>
          <w:sz w:val="20"/>
          <w:szCs w:val="20"/>
        </w:rPr>
        <w:t xml:space="preserve">ΧΡΗΣΤΟΣ ΜΠΟΥΣΙΑΣ </w:t>
      </w:r>
      <w:bookmarkEnd w:id="0"/>
      <w:r w:rsidR="00C01BA8">
        <w:rPr>
          <w:rFonts w:ascii="Verdana" w:hAnsi="Verdana"/>
          <w:sz w:val="20"/>
          <w:szCs w:val="20"/>
        </w:rPr>
        <w:t xml:space="preserve">» στα Ιωάννινα επί της οδού </w:t>
      </w:r>
      <w:proofErr w:type="spellStart"/>
      <w:r w:rsidR="00C01BA8">
        <w:rPr>
          <w:rFonts w:ascii="Verdana" w:hAnsi="Verdana"/>
          <w:sz w:val="20"/>
          <w:szCs w:val="20"/>
        </w:rPr>
        <w:t>Ν.Ζυγούρη</w:t>
      </w:r>
      <w:proofErr w:type="spellEnd"/>
      <w:r w:rsidR="00C01BA8">
        <w:rPr>
          <w:rFonts w:ascii="Verdana" w:hAnsi="Verdana"/>
          <w:sz w:val="20"/>
          <w:szCs w:val="20"/>
        </w:rPr>
        <w:t xml:space="preserve"> 46  με ΑΦΜ  055484994 για έλεγχο αποσταγμάτων </w:t>
      </w:r>
      <w:r w:rsidR="00AE50D2" w:rsidRPr="00C248ED">
        <w:rPr>
          <w:rFonts w:ascii="Verdana" w:hAnsi="Verdana"/>
          <w:sz w:val="20"/>
        </w:rPr>
        <w:t xml:space="preserve">σύμφωνα με </w:t>
      </w:r>
      <w:r w:rsidR="003E7BB5" w:rsidRPr="00C248ED">
        <w:rPr>
          <w:rFonts w:ascii="Verdana" w:hAnsi="Verdana"/>
          <w:sz w:val="20"/>
        </w:rPr>
        <w:t>τις διατάξεις  του</w:t>
      </w:r>
      <w:r w:rsidR="00F85131">
        <w:rPr>
          <w:rFonts w:ascii="Verdana" w:hAnsi="Verdana"/>
          <w:sz w:val="20"/>
        </w:rPr>
        <w:t xml:space="preserve"> </w:t>
      </w:r>
      <w:r w:rsidR="00696534" w:rsidRPr="00C248ED">
        <w:rPr>
          <w:rFonts w:ascii="Verdana" w:hAnsi="Verdana"/>
          <w:sz w:val="20"/>
        </w:rPr>
        <w:t>Ν</w:t>
      </w:r>
      <w:r w:rsidR="00AE50D2" w:rsidRPr="00C248ED">
        <w:rPr>
          <w:rFonts w:ascii="Verdana" w:hAnsi="Verdana"/>
          <w:sz w:val="20"/>
        </w:rPr>
        <w:t>.4177/2013,</w:t>
      </w:r>
      <w:r w:rsidR="00A91014">
        <w:rPr>
          <w:rFonts w:ascii="Verdana" w:hAnsi="Verdana"/>
          <w:sz w:val="20"/>
        </w:rPr>
        <w:t xml:space="preserve"> </w:t>
      </w:r>
      <w:r w:rsidR="003E7BB5" w:rsidRPr="00C248ED">
        <w:rPr>
          <w:rFonts w:ascii="Verdana" w:hAnsi="Verdana"/>
          <w:sz w:val="20"/>
        </w:rPr>
        <w:t>(ΦΕΚ</w:t>
      </w:r>
      <w:r w:rsidR="00AE50D2" w:rsidRPr="00C248ED">
        <w:rPr>
          <w:rFonts w:ascii="Verdana" w:hAnsi="Verdana"/>
          <w:sz w:val="20"/>
        </w:rPr>
        <w:t>173</w:t>
      </w:r>
      <w:r w:rsidR="006F4121">
        <w:rPr>
          <w:rFonts w:ascii="Verdana" w:hAnsi="Verdana"/>
          <w:sz w:val="20"/>
        </w:rPr>
        <w:t>/</w:t>
      </w:r>
      <w:r w:rsidR="003E7BB5" w:rsidRPr="00C248ED">
        <w:rPr>
          <w:rFonts w:ascii="Verdana" w:hAnsi="Verdana"/>
          <w:sz w:val="20"/>
        </w:rPr>
        <w:t>Α/08-08-2013)</w:t>
      </w:r>
      <w:r w:rsidR="00A91014">
        <w:rPr>
          <w:rFonts w:ascii="Verdana" w:hAnsi="Verdana"/>
          <w:sz w:val="20"/>
        </w:rPr>
        <w:t xml:space="preserve"> </w:t>
      </w:r>
      <w:r w:rsidR="00AE50D2" w:rsidRPr="00C248ED">
        <w:rPr>
          <w:rFonts w:ascii="Verdana" w:hAnsi="Verdana"/>
          <w:sz w:val="20"/>
        </w:rPr>
        <w:t>και</w:t>
      </w:r>
      <w:r w:rsidR="003E7BB5" w:rsidRPr="00C248ED">
        <w:rPr>
          <w:rFonts w:ascii="Verdana" w:hAnsi="Verdana"/>
          <w:sz w:val="20"/>
        </w:rPr>
        <w:t xml:space="preserve"> </w:t>
      </w:r>
      <w:r w:rsidR="003E7BB5" w:rsidRPr="00C248ED">
        <w:rPr>
          <w:rFonts w:ascii="Verdana" w:hAnsi="Verdana"/>
          <w:bCs/>
          <w:sz w:val="20"/>
        </w:rPr>
        <w:t>της</w:t>
      </w:r>
      <w:r w:rsidR="00555967" w:rsidRPr="00C248ED">
        <w:rPr>
          <w:rFonts w:ascii="Verdana" w:hAnsi="Verdana"/>
          <w:bCs/>
          <w:sz w:val="20"/>
        </w:rPr>
        <w:t xml:space="preserve"> </w:t>
      </w:r>
      <w:r w:rsidR="00A91014" w:rsidRPr="00A91014">
        <w:rPr>
          <w:rFonts w:ascii="Verdana" w:hAnsi="Verdana"/>
          <w:bCs/>
          <w:sz w:val="20"/>
        </w:rPr>
        <w:t>Υ.Α. 91354/28-07-2014 (ΦΕΚ 2983/Β/2017) «Κανόνες Διακίνησης και Εμπορίας Προϊόντων και  Παροχής Υπηρεσιών  (ΔΙ.Ε.Π.Π.Υ.)»</w:t>
      </w:r>
      <w:r w:rsidR="00AE50D2" w:rsidRPr="00C248ED">
        <w:rPr>
          <w:rFonts w:ascii="Verdana" w:hAnsi="Verdana"/>
          <w:sz w:val="20"/>
        </w:rPr>
        <w:t>.</w:t>
      </w:r>
    </w:p>
    <w:p w14:paraId="1070532F" w14:textId="77777777" w:rsidR="00AE50D2" w:rsidRPr="00C248ED" w:rsidRDefault="00AE50D2" w:rsidP="00CB68FF">
      <w:pPr>
        <w:pStyle w:val="1"/>
        <w:jc w:val="both"/>
        <w:rPr>
          <w:rFonts w:ascii="Verdana" w:hAnsi="Verdana"/>
          <w:b/>
          <w:bCs/>
          <w:sz w:val="20"/>
        </w:rPr>
      </w:pPr>
    </w:p>
    <w:p w14:paraId="4033FF40" w14:textId="77777777" w:rsidR="00B24925" w:rsidRPr="00C248ED" w:rsidRDefault="009178B3" w:rsidP="00CB68FF">
      <w:pPr>
        <w:pStyle w:val="a4"/>
        <w:framePr w:w="5104" w:h="4397" w:wrap="notBeside" w:hAnchor="page" w:x="1149" w:y="1081"/>
        <w:spacing w:line="240" w:lineRule="auto"/>
        <w:rPr>
          <w:rFonts w:ascii="Verdana" w:hAnsi="Verdana"/>
          <w:sz w:val="20"/>
        </w:rPr>
      </w:pPr>
      <w:r w:rsidRPr="00C248ED">
        <w:rPr>
          <w:rFonts w:ascii="Verdana" w:hAnsi="Verdana"/>
          <w:sz w:val="20"/>
        </w:rPr>
        <w:object w:dxaOrig="1755" w:dyaOrig="1170" w14:anchorId="4F9BA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58.8pt" o:ole="" fillcolor="window">
            <v:imagedata r:id="rId7" o:title=""/>
          </v:shape>
          <o:OLEObject Type="Embed" ProgID="PBrush" ShapeID="_x0000_i1025" DrawAspect="Content" ObjectID="_1766312042" r:id="rId8">
            <o:FieldCodes>\s \* MERGEFORMAT</o:FieldCodes>
          </o:OLEObject>
        </w:object>
      </w:r>
    </w:p>
    <w:p w14:paraId="25D4178A" w14:textId="77777777" w:rsidR="009178B3" w:rsidRPr="00C248ED" w:rsidRDefault="009178B3" w:rsidP="00CB68FF">
      <w:pPr>
        <w:pStyle w:val="a4"/>
        <w:framePr w:w="5104" w:h="4397" w:wrap="notBeside" w:hAnchor="page" w:x="1149" w:y="1081"/>
        <w:spacing w:line="240" w:lineRule="auto"/>
        <w:rPr>
          <w:rFonts w:ascii="Verdana" w:hAnsi="Verdana"/>
          <w:sz w:val="20"/>
        </w:rPr>
      </w:pPr>
      <w:r w:rsidRPr="00C248ED">
        <w:rPr>
          <w:rFonts w:ascii="Verdana" w:hAnsi="Verdana"/>
          <w:sz w:val="20"/>
        </w:rPr>
        <w:t>ΕΛΛΗΝΙΚΗ   ΔΗΜΟΚΡΑΤΙΑ</w:t>
      </w:r>
    </w:p>
    <w:p w14:paraId="5497C214" w14:textId="77777777" w:rsidR="003C77F4" w:rsidRPr="00C248ED" w:rsidRDefault="006F6A8C" w:rsidP="00CB68FF">
      <w:pPr>
        <w:pStyle w:val="a4"/>
        <w:framePr w:w="5104" w:h="4397" w:wrap="notBeside" w:hAnchor="page" w:x="1149" w:y="1081"/>
        <w:spacing w:line="240" w:lineRule="auto"/>
        <w:rPr>
          <w:rFonts w:ascii="Verdana" w:hAnsi="Verdana"/>
          <w:sz w:val="20"/>
        </w:rPr>
      </w:pPr>
      <w:r w:rsidRPr="00C248ED">
        <w:rPr>
          <w:rFonts w:ascii="Verdana" w:hAnsi="Verdana"/>
          <w:sz w:val="20"/>
        </w:rPr>
        <w:t>ΠΕΡΙΦΕΡΕΙΑ ΗΠΕΙΡΟΥ</w:t>
      </w:r>
    </w:p>
    <w:p w14:paraId="5CFD54E7" w14:textId="77777777" w:rsidR="00172532" w:rsidRPr="00C248ED" w:rsidRDefault="00172532" w:rsidP="00CB68FF">
      <w:pPr>
        <w:pStyle w:val="a4"/>
        <w:framePr w:w="5104" w:h="4397" w:wrap="notBeside" w:hAnchor="page" w:x="1149" w:y="1081"/>
        <w:spacing w:line="240" w:lineRule="auto"/>
        <w:rPr>
          <w:rFonts w:ascii="Verdana" w:hAnsi="Verdana"/>
          <w:sz w:val="20"/>
        </w:rPr>
      </w:pPr>
      <w:r w:rsidRPr="00C248ED">
        <w:rPr>
          <w:rFonts w:ascii="Verdana" w:hAnsi="Verdana"/>
          <w:sz w:val="20"/>
        </w:rPr>
        <w:t xml:space="preserve">ΓΕΝΙΚΗ  </w:t>
      </w:r>
      <w:r w:rsidR="006F6A8C" w:rsidRPr="00C248ED">
        <w:rPr>
          <w:rFonts w:ascii="Verdana" w:hAnsi="Verdana"/>
          <w:sz w:val="20"/>
        </w:rPr>
        <w:t>ΔΙΕΥΘΥΝΣΗ ΑΝΑΠΤΥΞΗΣ</w:t>
      </w:r>
      <w:r w:rsidRPr="00C248ED">
        <w:rPr>
          <w:rFonts w:ascii="Verdana" w:hAnsi="Verdana"/>
          <w:sz w:val="20"/>
        </w:rPr>
        <w:t xml:space="preserve"> </w:t>
      </w:r>
    </w:p>
    <w:p w14:paraId="7DAF0160" w14:textId="77777777" w:rsidR="00172532" w:rsidRPr="00C248ED" w:rsidRDefault="00172532" w:rsidP="00CB68FF">
      <w:pPr>
        <w:pStyle w:val="a4"/>
        <w:framePr w:w="5104" w:h="4397" w:wrap="notBeside" w:hAnchor="page" w:x="1149" w:y="1081"/>
        <w:spacing w:line="240" w:lineRule="auto"/>
        <w:rPr>
          <w:rFonts w:ascii="Verdana" w:hAnsi="Verdana"/>
          <w:sz w:val="20"/>
        </w:rPr>
      </w:pPr>
      <w:r w:rsidRPr="00C248ED">
        <w:rPr>
          <w:rFonts w:ascii="Verdana" w:hAnsi="Verdana"/>
          <w:sz w:val="20"/>
        </w:rPr>
        <w:t>Δ/ΝΣΗ</w:t>
      </w:r>
      <w:r w:rsidR="006F6A8C" w:rsidRPr="00C248ED">
        <w:rPr>
          <w:rFonts w:ascii="Verdana" w:hAnsi="Verdana"/>
          <w:sz w:val="20"/>
        </w:rPr>
        <w:t xml:space="preserve">  ΑΝΑΠΤΥΞΗΣ Π.Ε.  ΙΩΑΝΝΙΝΩΝ</w:t>
      </w:r>
    </w:p>
    <w:p w14:paraId="3DD4A973" w14:textId="77777777" w:rsidR="00172532" w:rsidRPr="00C248ED" w:rsidRDefault="006F6A8C" w:rsidP="00CB68FF">
      <w:pPr>
        <w:pStyle w:val="a5"/>
        <w:framePr w:w="5104" w:h="4397" w:wrap="notBeside" w:hAnchor="page" w:x="1149" w:y="1081"/>
        <w:tabs>
          <w:tab w:val="clear" w:pos="2160"/>
          <w:tab w:val="left" w:pos="1418"/>
        </w:tabs>
        <w:spacing w:line="240" w:lineRule="auto"/>
        <w:jc w:val="both"/>
        <w:rPr>
          <w:rFonts w:ascii="Verdana" w:hAnsi="Verdana"/>
          <w:sz w:val="20"/>
        </w:rPr>
      </w:pPr>
      <w:r w:rsidRPr="00C248ED">
        <w:rPr>
          <w:rFonts w:ascii="Verdana" w:hAnsi="Verdana"/>
          <w:sz w:val="20"/>
        </w:rPr>
        <w:t>ΤΜΗΜΑ ΕΜΠΟΡΙΟΥ ΚΑΙ ΤΟΥΡΙΣΜΟΥ</w:t>
      </w:r>
    </w:p>
    <w:p w14:paraId="22757812" w14:textId="77777777" w:rsidR="00172532" w:rsidRPr="00C248ED" w:rsidRDefault="00172532" w:rsidP="00CB68FF">
      <w:pPr>
        <w:pStyle w:val="a5"/>
        <w:framePr w:w="5104" w:h="4397" w:wrap="notBeside" w:hAnchor="page" w:x="1149" w:y="1081"/>
        <w:tabs>
          <w:tab w:val="clear" w:pos="2160"/>
          <w:tab w:val="left" w:pos="1418"/>
        </w:tabs>
        <w:spacing w:line="240" w:lineRule="auto"/>
        <w:jc w:val="both"/>
        <w:rPr>
          <w:rFonts w:ascii="Verdana" w:hAnsi="Verdana"/>
          <w:sz w:val="20"/>
        </w:rPr>
      </w:pPr>
    </w:p>
    <w:p w14:paraId="0F8C1578" w14:textId="77777777" w:rsidR="00172532" w:rsidRPr="00C248ED" w:rsidRDefault="00172532" w:rsidP="00CB68FF">
      <w:pPr>
        <w:pStyle w:val="a5"/>
        <w:framePr w:w="5104" w:h="4397" w:wrap="notBeside" w:hAnchor="page" w:x="1149" w:y="1081"/>
        <w:tabs>
          <w:tab w:val="clear" w:pos="2160"/>
          <w:tab w:val="left" w:pos="1418"/>
        </w:tabs>
        <w:spacing w:line="240" w:lineRule="auto"/>
        <w:jc w:val="both"/>
        <w:rPr>
          <w:rFonts w:ascii="Verdana" w:hAnsi="Verdana"/>
          <w:sz w:val="20"/>
        </w:rPr>
      </w:pPr>
      <w:r w:rsidRPr="00C248ED">
        <w:rPr>
          <w:rFonts w:ascii="Verdana" w:hAnsi="Verdana"/>
          <w:sz w:val="20"/>
        </w:rPr>
        <w:t xml:space="preserve">Ταχ. Δ/νση       : </w:t>
      </w:r>
      <w:r w:rsidR="006A432F" w:rsidRPr="00C248ED">
        <w:rPr>
          <w:rFonts w:ascii="Verdana" w:hAnsi="Verdana"/>
          <w:sz w:val="20"/>
        </w:rPr>
        <w:t>Πλ. Πύρρου 1</w:t>
      </w:r>
    </w:p>
    <w:p w14:paraId="0C2068A6" w14:textId="77777777" w:rsidR="00172532" w:rsidRPr="00C248ED" w:rsidRDefault="006F6A8C" w:rsidP="00CB68FF">
      <w:pPr>
        <w:pStyle w:val="a5"/>
        <w:framePr w:w="5104" w:h="4397" w:wrap="notBeside" w:hAnchor="page" w:x="1149" w:y="1081"/>
        <w:tabs>
          <w:tab w:val="clear" w:pos="2160"/>
          <w:tab w:val="left" w:pos="1418"/>
        </w:tabs>
        <w:spacing w:line="240" w:lineRule="auto"/>
        <w:jc w:val="both"/>
        <w:rPr>
          <w:rFonts w:ascii="Verdana" w:hAnsi="Verdana"/>
          <w:sz w:val="20"/>
        </w:rPr>
      </w:pPr>
      <w:r w:rsidRPr="00C248ED">
        <w:rPr>
          <w:rFonts w:ascii="Verdana" w:hAnsi="Verdana"/>
          <w:sz w:val="20"/>
        </w:rPr>
        <w:t xml:space="preserve">Ταχ. Κώδικας   </w:t>
      </w:r>
      <w:r w:rsidR="00210846" w:rsidRPr="00C248ED">
        <w:rPr>
          <w:rFonts w:ascii="Verdana" w:hAnsi="Verdana"/>
          <w:sz w:val="20"/>
        </w:rPr>
        <w:t xml:space="preserve"> </w:t>
      </w:r>
      <w:r w:rsidRPr="00C248ED">
        <w:rPr>
          <w:rFonts w:ascii="Verdana" w:hAnsi="Verdana"/>
          <w:sz w:val="20"/>
        </w:rPr>
        <w:t>: 451 10</w:t>
      </w:r>
      <w:r w:rsidR="00172532" w:rsidRPr="00C248ED">
        <w:rPr>
          <w:rFonts w:ascii="Verdana" w:hAnsi="Verdana"/>
          <w:sz w:val="20"/>
        </w:rPr>
        <w:t xml:space="preserve"> </w:t>
      </w:r>
    </w:p>
    <w:p w14:paraId="525B69CB" w14:textId="40BDEE92" w:rsidR="00172532" w:rsidRPr="00C248ED" w:rsidRDefault="00210846" w:rsidP="00CB68FF">
      <w:pPr>
        <w:pStyle w:val="a5"/>
        <w:framePr w:w="5104" w:h="4397" w:wrap="notBeside" w:hAnchor="page" w:x="1149" w:y="1081"/>
        <w:tabs>
          <w:tab w:val="clear" w:pos="2160"/>
          <w:tab w:val="left" w:pos="1560"/>
        </w:tabs>
        <w:spacing w:line="240" w:lineRule="auto"/>
        <w:ind w:left="1440" w:hanging="1440"/>
        <w:jc w:val="both"/>
        <w:rPr>
          <w:rFonts w:ascii="Verdana" w:hAnsi="Verdana"/>
          <w:sz w:val="20"/>
        </w:rPr>
      </w:pPr>
      <w:r w:rsidRPr="00C248ED">
        <w:rPr>
          <w:rFonts w:ascii="Verdana" w:hAnsi="Verdana"/>
          <w:sz w:val="20"/>
        </w:rPr>
        <w:t xml:space="preserve"> Πληροφορίες   </w:t>
      </w:r>
      <w:r w:rsidR="00172532" w:rsidRPr="00527777">
        <w:rPr>
          <w:rFonts w:ascii="Verdana" w:hAnsi="Verdana"/>
          <w:sz w:val="20"/>
        </w:rPr>
        <w:t xml:space="preserve">: </w:t>
      </w:r>
      <w:proofErr w:type="spellStart"/>
      <w:r w:rsidR="00C01BA8">
        <w:rPr>
          <w:rFonts w:ascii="Verdana" w:hAnsi="Verdana"/>
          <w:sz w:val="20"/>
        </w:rPr>
        <w:t>Ι.Κοράκη</w:t>
      </w:r>
      <w:proofErr w:type="spellEnd"/>
    </w:p>
    <w:p w14:paraId="17F66126" w14:textId="77777777" w:rsidR="00172532" w:rsidRPr="00E47DE6" w:rsidRDefault="00210846" w:rsidP="00CB68FF">
      <w:pPr>
        <w:pStyle w:val="a5"/>
        <w:framePr w:w="5104" w:h="4397" w:wrap="notBeside" w:hAnchor="page" w:x="1149" w:y="1081"/>
        <w:tabs>
          <w:tab w:val="clear" w:pos="2160"/>
          <w:tab w:val="left" w:pos="1560"/>
        </w:tabs>
        <w:spacing w:line="240" w:lineRule="auto"/>
        <w:ind w:left="1440" w:hanging="1440"/>
        <w:jc w:val="both"/>
        <w:rPr>
          <w:rFonts w:ascii="Verdana" w:hAnsi="Verdana"/>
          <w:sz w:val="20"/>
          <w:lang w:val="en-US"/>
        </w:rPr>
      </w:pPr>
      <w:r w:rsidRPr="00C248ED">
        <w:rPr>
          <w:rFonts w:ascii="Verdana" w:hAnsi="Verdana"/>
          <w:sz w:val="20"/>
        </w:rPr>
        <w:t xml:space="preserve"> </w:t>
      </w:r>
      <w:r w:rsidR="00E3211A" w:rsidRPr="00C248ED">
        <w:rPr>
          <w:rFonts w:ascii="Verdana" w:hAnsi="Verdana"/>
          <w:sz w:val="20"/>
        </w:rPr>
        <w:t>Τηλέφωνο</w:t>
      </w:r>
      <w:r w:rsidR="00E3211A" w:rsidRPr="00E47DE6">
        <w:rPr>
          <w:rFonts w:ascii="Verdana" w:hAnsi="Verdana"/>
          <w:sz w:val="20"/>
          <w:lang w:val="en-US"/>
        </w:rPr>
        <w:t xml:space="preserve">       </w:t>
      </w:r>
      <w:r w:rsidR="00172532" w:rsidRPr="00E47DE6">
        <w:rPr>
          <w:rFonts w:ascii="Verdana" w:hAnsi="Verdana"/>
          <w:sz w:val="20"/>
          <w:lang w:val="en-US"/>
        </w:rPr>
        <w:t>: 2</w:t>
      </w:r>
      <w:r w:rsidR="006F6A8C" w:rsidRPr="00E47DE6">
        <w:rPr>
          <w:rFonts w:ascii="Verdana" w:hAnsi="Verdana"/>
          <w:sz w:val="20"/>
          <w:lang w:val="en-US"/>
        </w:rPr>
        <w:t>6513 64105</w:t>
      </w:r>
      <w:r w:rsidR="00172532" w:rsidRPr="00E47DE6">
        <w:rPr>
          <w:rFonts w:ascii="Verdana" w:hAnsi="Verdana"/>
          <w:sz w:val="20"/>
          <w:lang w:val="en-US"/>
        </w:rPr>
        <w:t xml:space="preserve">                    </w:t>
      </w:r>
    </w:p>
    <w:p w14:paraId="61F99E75" w14:textId="77777777" w:rsidR="00172532" w:rsidRPr="009F6307" w:rsidRDefault="00210846" w:rsidP="00CB68FF">
      <w:pPr>
        <w:pStyle w:val="a5"/>
        <w:framePr w:w="5104" w:h="4397" w:wrap="notBeside" w:hAnchor="page" w:x="1149" w:y="1081"/>
        <w:tabs>
          <w:tab w:val="clear" w:pos="2160"/>
          <w:tab w:val="left" w:pos="1560"/>
        </w:tabs>
        <w:spacing w:line="240" w:lineRule="auto"/>
        <w:ind w:left="1440" w:hanging="1440"/>
        <w:jc w:val="both"/>
        <w:rPr>
          <w:rFonts w:ascii="Verdana" w:hAnsi="Verdana"/>
          <w:sz w:val="20"/>
          <w:lang w:val="en-US"/>
        </w:rPr>
      </w:pPr>
      <w:r w:rsidRPr="00E47DE6">
        <w:rPr>
          <w:rFonts w:ascii="Verdana" w:hAnsi="Verdana"/>
          <w:sz w:val="20"/>
          <w:lang w:val="en-US"/>
        </w:rPr>
        <w:t xml:space="preserve"> </w:t>
      </w:r>
      <w:r w:rsidR="00172532" w:rsidRPr="00C248ED">
        <w:rPr>
          <w:rFonts w:ascii="Verdana" w:hAnsi="Verdana"/>
          <w:sz w:val="20"/>
          <w:lang w:val="de-DE"/>
        </w:rPr>
        <w:t>FAX</w:t>
      </w:r>
      <w:r w:rsidR="00CB68FF" w:rsidRPr="009F6307">
        <w:rPr>
          <w:rFonts w:ascii="Verdana" w:hAnsi="Verdana"/>
          <w:sz w:val="20"/>
          <w:lang w:val="en-US"/>
        </w:rPr>
        <w:tab/>
      </w:r>
      <w:r w:rsidR="006E7A0B" w:rsidRPr="00C248ED">
        <w:rPr>
          <w:rFonts w:ascii="Verdana" w:hAnsi="Verdana"/>
          <w:sz w:val="20"/>
          <w:lang w:val="en-US"/>
        </w:rPr>
        <w:t xml:space="preserve">  </w:t>
      </w:r>
      <w:r w:rsidR="00172532" w:rsidRPr="009F6307">
        <w:rPr>
          <w:rFonts w:ascii="Verdana" w:hAnsi="Verdana"/>
          <w:sz w:val="20"/>
          <w:lang w:val="en-US"/>
        </w:rPr>
        <w:t>: 2</w:t>
      </w:r>
      <w:r w:rsidR="006F6A8C" w:rsidRPr="009F6307">
        <w:rPr>
          <w:rFonts w:ascii="Verdana" w:hAnsi="Verdana"/>
          <w:sz w:val="20"/>
          <w:lang w:val="en-US"/>
        </w:rPr>
        <w:t>6510 87106</w:t>
      </w:r>
    </w:p>
    <w:p w14:paraId="4040DC6D" w14:textId="127643D4" w:rsidR="00172532" w:rsidRPr="001737F2" w:rsidRDefault="00210846" w:rsidP="00CB68FF">
      <w:pPr>
        <w:pStyle w:val="a5"/>
        <w:framePr w:w="5104" w:h="4397" w:wrap="notBeside" w:hAnchor="page" w:x="1149" w:y="1081"/>
        <w:tabs>
          <w:tab w:val="clear" w:pos="2160"/>
          <w:tab w:val="left" w:pos="1560"/>
        </w:tabs>
        <w:spacing w:line="240" w:lineRule="auto"/>
        <w:ind w:left="1440" w:hanging="1440"/>
        <w:jc w:val="both"/>
        <w:rPr>
          <w:rFonts w:ascii="Verdana" w:hAnsi="Verdana"/>
          <w:sz w:val="20"/>
          <w:lang w:val="en-US"/>
        </w:rPr>
      </w:pPr>
      <w:r w:rsidRPr="00C248ED">
        <w:rPr>
          <w:rFonts w:ascii="Verdana" w:hAnsi="Verdana"/>
          <w:sz w:val="20"/>
          <w:lang w:val="en-GB"/>
        </w:rPr>
        <w:t xml:space="preserve"> </w:t>
      </w:r>
      <w:r w:rsidR="00172532" w:rsidRPr="00C248ED">
        <w:rPr>
          <w:rFonts w:ascii="Verdana" w:hAnsi="Verdana"/>
          <w:sz w:val="20"/>
          <w:lang w:val="de-DE"/>
        </w:rPr>
        <w:t>e</w:t>
      </w:r>
      <w:r w:rsidR="00172532" w:rsidRPr="00C248ED">
        <w:rPr>
          <w:rFonts w:ascii="Verdana" w:hAnsi="Verdana"/>
          <w:sz w:val="20"/>
          <w:lang w:val="en-GB"/>
        </w:rPr>
        <w:t>-</w:t>
      </w:r>
      <w:r w:rsidR="00172532" w:rsidRPr="00C248ED">
        <w:rPr>
          <w:rFonts w:ascii="Verdana" w:hAnsi="Verdana"/>
          <w:sz w:val="20"/>
          <w:lang w:val="de-DE"/>
        </w:rPr>
        <w:t>mail</w:t>
      </w:r>
      <w:r w:rsidRPr="00C248ED">
        <w:rPr>
          <w:rFonts w:ascii="Verdana" w:hAnsi="Verdana"/>
          <w:sz w:val="20"/>
          <w:lang w:val="en-GB"/>
        </w:rPr>
        <w:t xml:space="preserve">          </w:t>
      </w:r>
      <w:proofErr w:type="gramStart"/>
      <w:r w:rsidRPr="00C248ED">
        <w:rPr>
          <w:rFonts w:ascii="Verdana" w:hAnsi="Verdana"/>
          <w:sz w:val="20"/>
          <w:lang w:val="en-GB"/>
        </w:rPr>
        <w:t xml:space="preserve">  </w:t>
      </w:r>
      <w:r w:rsidR="00172532" w:rsidRPr="00527777">
        <w:rPr>
          <w:rFonts w:ascii="Verdana" w:hAnsi="Verdana"/>
          <w:sz w:val="20"/>
          <w:lang w:val="en-GB"/>
        </w:rPr>
        <w:t>:</w:t>
      </w:r>
      <w:proofErr w:type="gramEnd"/>
      <w:r w:rsidR="003D3331" w:rsidRPr="003D3331">
        <w:rPr>
          <w:rFonts w:ascii="Verdana" w:hAnsi="Verdana"/>
          <w:sz w:val="20"/>
          <w:lang w:val="en-US"/>
        </w:rPr>
        <w:t xml:space="preserve"> </w:t>
      </w:r>
      <w:r w:rsidR="00C01BA8">
        <w:rPr>
          <w:rFonts w:ascii="Verdana" w:hAnsi="Verdana"/>
          <w:sz w:val="20"/>
          <w:lang w:val="en-US"/>
        </w:rPr>
        <w:t>i.koraki@php.gov.gr</w:t>
      </w:r>
    </w:p>
    <w:p w14:paraId="135506FC" w14:textId="77777777" w:rsidR="00172532" w:rsidRPr="00C248ED" w:rsidRDefault="00172532" w:rsidP="00CB68FF">
      <w:pPr>
        <w:pStyle w:val="a4"/>
        <w:framePr w:w="5104" w:h="4397" w:wrap="notBeside" w:hAnchor="page" w:x="1149" w:y="1081"/>
        <w:spacing w:line="240" w:lineRule="auto"/>
        <w:rPr>
          <w:rFonts w:ascii="Verdana" w:hAnsi="Verdana"/>
          <w:sz w:val="20"/>
          <w:lang w:val="en-GB"/>
        </w:rPr>
      </w:pPr>
    </w:p>
    <w:p w14:paraId="3FF9ACAA" w14:textId="77777777" w:rsidR="00B36AB0" w:rsidRDefault="00B36AB0" w:rsidP="00F5115C">
      <w:pPr>
        <w:pStyle w:val="CharCharChar"/>
        <w:jc w:val="center"/>
        <w:rPr>
          <w:rFonts w:ascii="Verdana" w:hAnsi="Verdana"/>
          <w:b/>
          <w:sz w:val="20"/>
          <w:szCs w:val="20"/>
          <w:lang w:val="el-GR"/>
        </w:rPr>
      </w:pPr>
      <w:r w:rsidRPr="00C248ED">
        <w:rPr>
          <w:rFonts w:ascii="Verdana" w:hAnsi="Verdana"/>
          <w:b/>
          <w:sz w:val="20"/>
          <w:szCs w:val="20"/>
        </w:rPr>
        <w:t>ΑΠΟΦΑΣΗ</w:t>
      </w:r>
    </w:p>
    <w:p w14:paraId="6861DBA8" w14:textId="77777777" w:rsidR="00550AAD" w:rsidRPr="00550AAD" w:rsidRDefault="00550AAD" w:rsidP="00F5115C">
      <w:pPr>
        <w:pStyle w:val="CharCharChar"/>
        <w:jc w:val="center"/>
        <w:rPr>
          <w:rFonts w:ascii="Verdana" w:hAnsi="Verdana"/>
          <w:b/>
          <w:sz w:val="20"/>
          <w:szCs w:val="20"/>
          <w:lang w:val="el-GR"/>
        </w:rPr>
      </w:pPr>
      <w:r w:rsidRPr="00550AAD">
        <w:rPr>
          <w:rFonts w:ascii="Verdana" w:hAnsi="Verdana"/>
          <w:b/>
          <w:sz w:val="20"/>
          <w:szCs w:val="20"/>
          <w:lang w:val="el-GR"/>
        </w:rPr>
        <w:t>Η</w:t>
      </w:r>
      <w:r w:rsidRPr="00550AAD">
        <w:rPr>
          <w:rFonts w:ascii="Verdana" w:hAnsi="Verdana"/>
          <w:b/>
          <w:sz w:val="20"/>
          <w:szCs w:val="20"/>
        </w:rPr>
        <w:t xml:space="preserve"> ΠΡΟΪΣΤΑΜΕΝ</w:t>
      </w:r>
      <w:r w:rsidRPr="00550AAD">
        <w:rPr>
          <w:rFonts w:ascii="Verdana" w:hAnsi="Verdana"/>
          <w:b/>
          <w:sz w:val="20"/>
          <w:szCs w:val="20"/>
          <w:lang w:val="el-GR"/>
        </w:rPr>
        <w:t>Η</w:t>
      </w:r>
      <w:r w:rsidRPr="00550AAD">
        <w:rPr>
          <w:rFonts w:ascii="Verdana" w:hAnsi="Verdana"/>
          <w:b/>
          <w:sz w:val="20"/>
          <w:szCs w:val="20"/>
        </w:rPr>
        <w:t xml:space="preserve"> ΔΙΕΥΘΥΝΣΗΣ ΑΝΑΠΤΥΞΗΣ Π.Ε</w:t>
      </w:r>
      <w:r w:rsidRPr="00550AAD">
        <w:rPr>
          <w:rFonts w:ascii="Verdana" w:hAnsi="Verdana"/>
          <w:b/>
          <w:sz w:val="20"/>
          <w:szCs w:val="20"/>
          <w:lang w:val="el-GR"/>
        </w:rPr>
        <w:t xml:space="preserve"> ΙΩΑΝΝΙΝΩΝ</w:t>
      </w:r>
    </w:p>
    <w:p w14:paraId="0D34BD70" w14:textId="77777777" w:rsidR="00B36AB0" w:rsidRPr="00C248ED" w:rsidRDefault="00B36AB0" w:rsidP="00F5115C">
      <w:pPr>
        <w:autoSpaceDE w:val="0"/>
        <w:autoSpaceDN w:val="0"/>
        <w:adjustRightInd w:val="0"/>
        <w:jc w:val="both"/>
        <w:rPr>
          <w:rFonts w:ascii="Verdana" w:hAnsi="Verdana"/>
          <w:bCs/>
          <w:sz w:val="20"/>
          <w:szCs w:val="20"/>
        </w:rPr>
      </w:pPr>
      <w:r w:rsidRPr="00C248ED">
        <w:rPr>
          <w:rFonts w:ascii="Verdana" w:hAnsi="Verdana"/>
          <w:sz w:val="20"/>
          <w:szCs w:val="20"/>
        </w:rPr>
        <w:t>Έχοντας υπόψη :</w:t>
      </w:r>
    </w:p>
    <w:p w14:paraId="3B541966" w14:textId="77777777" w:rsidR="002E2A37" w:rsidRPr="00C248ED" w:rsidRDefault="00B36AB0" w:rsidP="000A637E">
      <w:pPr>
        <w:numPr>
          <w:ilvl w:val="0"/>
          <w:numId w:val="10"/>
        </w:numPr>
        <w:autoSpaceDE w:val="0"/>
        <w:autoSpaceDN w:val="0"/>
        <w:adjustRightInd w:val="0"/>
        <w:jc w:val="both"/>
        <w:rPr>
          <w:rFonts w:ascii="Verdana" w:hAnsi="Verdana"/>
          <w:sz w:val="20"/>
          <w:szCs w:val="20"/>
        </w:rPr>
      </w:pPr>
      <w:r w:rsidRPr="00C248ED">
        <w:rPr>
          <w:rFonts w:ascii="Verdana" w:hAnsi="Verdana"/>
          <w:sz w:val="20"/>
          <w:szCs w:val="20"/>
        </w:rPr>
        <w:t>Τις διατάξεις του Ν.3852/2010 «Νέα Αρχιτεκτονική της Αυτοδιοίκησης και της Αποκεντρωμένης Διοίκησης  - Πρόγραμμα Καλλικράτης» (ΦΕΚ 87 Α΄).</w:t>
      </w:r>
    </w:p>
    <w:p w14:paraId="245F423C" w14:textId="77777777" w:rsidR="00B36AB0" w:rsidRPr="00C248ED" w:rsidRDefault="00B36AB0" w:rsidP="00F5115C">
      <w:pPr>
        <w:numPr>
          <w:ilvl w:val="0"/>
          <w:numId w:val="10"/>
        </w:numPr>
        <w:autoSpaceDE w:val="0"/>
        <w:autoSpaceDN w:val="0"/>
        <w:adjustRightInd w:val="0"/>
        <w:jc w:val="both"/>
        <w:rPr>
          <w:rFonts w:ascii="Verdana" w:hAnsi="Verdana"/>
          <w:sz w:val="20"/>
          <w:szCs w:val="20"/>
        </w:rPr>
      </w:pPr>
      <w:r w:rsidRPr="00C248ED">
        <w:rPr>
          <w:rFonts w:ascii="Verdana" w:hAnsi="Verdana"/>
          <w:sz w:val="20"/>
          <w:szCs w:val="20"/>
        </w:rPr>
        <w:t>Τις διατάξεις του Π.Δ.140/2010 «Οργανισμός της Περιφέρειας Ηπείρου» (ΦΕΚ</w:t>
      </w:r>
      <w:r w:rsidR="00BD61E9" w:rsidRPr="00C248ED">
        <w:rPr>
          <w:rFonts w:ascii="Verdana" w:hAnsi="Verdana"/>
          <w:sz w:val="20"/>
          <w:szCs w:val="20"/>
        </w:rPr>
        <w:t>/</w:t>
      </w:r>
      <w:r w:rsidRPr="00C248ED">
        <w:rPr>
          <w:rFonts w:ascii="Verdana" w:hAnsi="Verdana"/>
          <w:sz w:val="20"/>
          <w:szCs w:val="20"/>
        </w:rPr>
        <w:t>233/ Α</w:t>
      </w:r>
      <w:r w:rsidR="00BD61E9" w:rsidRPr="00C248ED">
        <w:rPr>
          <w:rFonts w:ascii="Verdana" w:hAnsi="Verdana"/>
          <w:sz w:val="20"/>
          <w:szCs w:val="20"/>
        </w:rPr>
        <w:t>/2010</w:t>
      </w:r>
      <w:r w:rsidRPr="00C248ED">
        <w:rPr>
          <w:rFonts w:ascii="Verdana" w:hAnsi="Verdana"/>
          <w:sz w:val="20"/>
          <w:szCs w:val="20"/>
        </w:rPr>
        <w:t>).</w:t>
      </w:r>
    </w:p>
    <w:p w14:paraId="757CCC03" w14:textId="77777777" w:rsidR="002E2A37" w:rsidRPr="00C248ED" w:rsidRDefault="00B36AB0" w:rsidP="00F5115C">
      <w:pPr>
        <w:numPr>
          <w:ilvl w:val="0"/>
          <w:numId w:val="10"/>
        </w:numPr>
        <w:autoSpaceDE w:val="0"/>
        <w:autoSpaceDN w:val="0"/>
        <w:adjustRightInd w:val="0"/>
        <w:jc w:val="both"/>
        <w:rPr>
          <w:rFonts w:ascii="Verdana" w:hAnsi="Verdana"/>
          <w:sz w:val="20"/>
          <w:szCs w:val="20"/>
        </w:rPr>
      </w:pPr>
      <w:r w:rsidRPr="00C248ED">
        <w:rPr>
          <w:rFonts w:ascii="Verdana" w:hAnsi="Verdana"/>
          <w:sz w:val="20"/>
          <w:szCs w:val="20"/>
        </w:rPr>
        <w:t>Τις διατάξεις της ΚΥΑ 31404/14-06-05 «Απόδοση στις Ν.Α. ποσοστού των εισπραττομένων  προστίμων, χρηματικών ποινών και προσαυξήσεων που επιβάλλονται από αυτές, σύμφωνα με  την παρ. 1 του άρθρου 16 του Ν. 2946/2001 (ΦΕΚ 868 Β΄).</w:t>
      </w:r>
    </w:p>
    <w:p w14:paraId="4FAB9596" w14:textId="77777777" w:rsidR="002E2A37" w:rsidRPr="00C248ED" w:rsidRDefault="006B23A3" w:rsidP="00F5115C">
      <w:pPr>
        <w:numPr>
          <w:ilvl w:val="0"/>
          <w:numId w:val="10"/>
        </w:numPr>
        <w:autoSpaceDE w:val="0"/>
        <w:autoSpaceDN w:val="0"/>
        <w:adjustRightInd w:val="0"/>
        <w:jc w:val="both"/>
        <w:rPr>
          <w:rFonts w:ascii="Verdana" w:hAnsi="Verdana"/>
          <w:bCs/>
          <w:sz w:val="20"/>
          <w:szCs w:val="20"/>
        </w:rPr>
      </w:pPr>
      <w:r w:rsidRPr="00C248ED">
        <w:rPr>
          <w:rFonts w:ascii="Verdana" w:hAnsi="Verdana"/>
          <w:sz w:val="20"/>
          <w:szCs w:val="20"/>
        </w:rPr>
        <w:t>Τις διατάξεις του Ν.4177/2013 (ΦΕΚ</w:t>
      </w:r>
      <w:r w:rsidR="00F85131">
        <w:rPr>
          <w:rFonts w:ascii="Verdana" w:hAnsi="Verdana"/>
          <w:sz w:val="20"/>
          <w:szCs w:val="20"/>
        </w:rPr>
        <w:t xml:space="preserve"> </w:t>
      </w:r>
      <w:r w:rsidR="00B36AB0" w:rsidRPr="00C248ED">
        <w:rPr>
          <w:rFonts w:ascii="Verdana" w:hAnsi="Verdana"/>
          <w:sz w:val="20"/>
          <w:szCs w:val="20"/>
        </w:rPr>
        <w:t>173/τ.Α΄) «Κανόνες ρύθμισης  της αγοράς προϊόντων και της παροχής  υπηρεσιών και άλλες διατάξεις».</w:t>
      </w:r>
    </w:p>
    <w:p w14:paraId="04967722" w14:textId="77777777" w:rsidR="002E2A37" w:rsidRDefault="00B36AB0" w:rsidP="00F5115C">
      <w:pPr>
        <w:numPr>
          <w:ilvl w:val="0"/>
          <w:numId w:val="10"/>
        </w:numPr>
        <w:autoSpaceDE w:val="0"/>
        <w:autoSpaceDN w:val="0"/>
        <w:adjustRightInd w:val="0"/>
        <w:jc w:val="both"/>
        <w:rPr>
          <w:rFonts w:ascii="Verdana" w:hAnsi="Verdana"/>
          <w:sz w:val="20"/>
          <w:szCs w:val="20"/>
        </w:rPr>
      </w:pPr>
      <w:r w:rsidRPr="00C248ED">
        <w:rPr>
          <w:rFonts w:ascii="Verdana" w:hAnsi="Verdana"/>
          <w:sz w:val="20"/>
          <w:szCs w:val="20"/>
        </w:rPr>
        <w:t xml:space="preserve">Τις διατάξεις της Υ.Α. </w:t>
      </w:r>
      <w:r w:rsidR="00A4462D">
        <w:rPr>
          <w:rFonts w:ascii="Verdana" w:hAnsi="Verdana"/>
          <w:sz w:val="20"/>
          <w:szCs w:val="20"/>
        </w:rPr>
        <w:t>91354</w:t>
      </w:r>
      <w:r w:rsidRPr="00C248ED">
        <w:rPr>
          <w:rFonts w:ascii="Verdana" w:hAnsi="Verdana"/>
          <w:sz w:val="20"/>
          <w:szCs w:val="20"/>
        </w:rPr>
        <w:t xml:space="preserve">/28-07-2014 </w:t>
      </w:r>
      <w:r w:rsidR="00A4462D" w:rsidRPr="00A4462D">
        <w:rPr>
          <w:rFonts w:ascii="Verdana" w:hAnsi="Verdana"/>
          <w:sz w:val="20"/>
          <w:szCs w:val="20"/>
        </w:rPr>
        <w:t>(ΦΕΚ 2</w:t>
      </w:r>
      <w:r w:rsidR="00A4462D">
        <w:rPr>
          <w:rFonts w:ascii="Verdana" w:hAnsi="Verdana"/>
          <w:sz w:val="20"/>
          <w:szCs w:val="20"/>
        </w:rPr>
        <w:t>983</w:t>
      </w:r>
      <w:r w:rsidR="00A4462D" w:rsidRPr="00A4462D">
        <w:rPr>
          <w:rFonts w:ascii="Verdana" w:hAnsi="Verdana"/>
          <w:sz w:val="20"/>
          <w:szCs w:val="20"/>
        </w:rPr>
        <w:t>/Β/201</w:t>
      </w:r>
      <w:r w:rsidR="00A4462D">
        <w:rPr>
          <w:rFonts w:ascii="Verdana" w:hAnsi="Verdana"/>
          <w:sz w:val="20"/>
          <w:szCs w:val="20"/>
        </w:rPr>
        <w:t>7</w:t>
      </w:r>
      <w:r w:rsidR="00A4462D" w:rsidRPr="00A4462D">
        <w:rPr>
          <w:rFonts w:ascii="Verdana" w:hAnsi="Verdana"/>
          <w:sz w:val="20"/>
          <w:szCs w:val="20"/>
        </w:rPr>
        <w:t xml:space="preserve">) </w:t>
      </w:r>
      <w:r w:rsidRPr="00C248ED">
        <w:rPr>
          <w:rFonts w:ascii="Verdana" w:hAnsi="Verdana"/>
          <w:sz w:val="20"/>
          <w:szCs w:val="20"/>
        </w:rPr>
        <w:t>«Κανόνες Διακίνησης και Εμπορίας Προϊόντων και  Παροχής Υπηρεσιών  (ΔΙ.Ε.Π.Π.Υ.)»</w:t>
      </w:r>
      <w:r w:rsidR="002C74DB" w:rsidRPr="00C248ED">
        <w:rPr>
          <w:rFonts w:ascii="Verdana" w:hAnsi="Verdana"/>
          <w:sz w:val="20"/>
          <w:szCs w:val="20"/>
        </w:rPr>
        <w:t>.</w:t>
      </w:r>
      <w:r w:rsidRPr="00C248ED">
        <w:rPr>
          <w:rFonts w:ascii="Verdana" w:hAnsi="Verdana"/>
          <w:sz w:val="20"/>
          <w:szCs w:val="20"/>
        </w:rPr>
        <w:t xml:space="preserve"> </w:t>
      </w:r>
    </w:p>
    <w:p w14:paraId="1B650C73" w14:textId="77777777" w:rsidR="00A4462D" w:rsidRDefault="00A4462D" w:rsidP="00F5115C">
      <w:pPr>
        <w:numPr>
          <w:ilvl w:val="0"/>
          <w:numId w:val="10"/>
        </w:numPr>
        <w:autoSpaceDE w:val="0"/>
        <w:autoSpaceDN w:val="0"/>
        <w:adjustRightInd w:val="0"/>
        <w:jc w:val="both"/>
        <w:rPr>
          <w:rFonts w:ascii="Verdana" w:hAnsi="Verdana"/>
          <w:sz w:val="20"/>
          <w:szCs w:val="20"/>
        </w:rPr>
      </w:pPr>
      <w:r>
        <w:rPr>
          <w:rFonts w:ascii="Verdana" w:hAnsi="Verdana"/>
          <w:sz w:val="20"/>
          <w:szCs w:val="20"/>
        </w:rPr>
        <w:t>Τον κώδικα Είσπραξης Δημοσίων Εσόδων (ΚΕΔΕ-ν.δ.356/1974/Α90)</w:t>
      </w:r>
    </w:p>
    <w:p w14:paraId="0E9B5AFE" w14:textId="77777777" w:rsidR="00B32735" w:rsidRPr="00C01BA8" w:rsidRDefault="00A4462D" w:rsidP="00F62BAC">
      <w:pPr>
        <w:numPr>
          <w:ilvl w:val="0"/>
          <w:numId w:val="10"/>
        </w:numPr>
        <w:autoSpaceDE w:val="0"/>
        <w:autoSpaceDN w:val="0"/>
        <w:adjustRightInd w:val="0"/>
        <w:jc w:val="both"/>
        <w:rPr>
          <w:rFonts w:ascii="Verdana" w:hAnsi="Verdana"/>
          <w:b/>
          <w:bCs/>
          <w:sz w:val="20"/>
          <w:szCs w:val="20"/>
        </w:rPr>
      </w:pPr>
      <w:r w:rsidRPr="00B32735">
        <w:rPr>
          <w:rFonts w:ascii="Verdana" w:hAnsi="Verdana"/>
          <w:sz w:val="20"/>
          <w:szCs w:val="20"/>
        </w:rPr>
        <w:t>Τις διατάξεις του άρθρου 6 του Ν.2690/1999 (ΦΕΚ/45/Α/9-3-1999) για την προηγούμενη ακρόαση του ενδιαφερομένου.</w:t>
      </w:r>
    </w:p>
    <w:p w14:paraId="7D3898A0" w14:textId="744A9A48" w:rsidR="00C01BA8" w:rsidRPr="00C01BA8" w:rsidRDefault="00C01BA8" w:rsidP="00C01BA8">
      <w:pPr>
        <w:pStyle w:val="a9"/>
        <w:numPr>
          <w:ilvl w:val="0"/>
          <w:numId w:val="10"/>
        </w:numPr>
        <w:autoSpaceDE w:val="0"/>
        <w:autoSpaceDN w:val="0"/>
        <w:adjustRightInd w:val="0"/>
        <w:jc w:val="both"/>
        <w:rPr>
          <w:rFonts w:ascii="Verdana" w:hAnsi="Verdana"/>
          <w:sz w:val="20"/>
          <w:szCs w:val="20"/>
        </w:rPr>
      </w:pPr>
      <w:r w:rsidRPr="00C01BA8">
        <w:rPr>
          <w:rFonts w:ascii="Verdana" w:hAnsi="Verdana"/>
          <w:sz w:val="20"/>
          <w:szCs w:val="20"/>
        </w:rPr>
        <w:t xml:space="preserve">Το με </w:t>
      </w:r>
      <w:proofErr w:type="spellStart"/>
      <w:r w:rsidRPr="00C01BA8">
        <w:rPr>
          <w:rFonts w:ascii="Verdana" w:hAnsi="Verdana"/>
          <w:sz w:val="20"/>
          <w:szCs w:val="20"/>
        </w:rPr>
        <w:t>αρ</w:t>
      </w:r>
      <w:proofErr w:type="spellEnd"/>
      <w:r w:rsidRPr="00C01BA8">
        <w:rPr>
          <w:rFonts w:ascii="Verdana" w:hAnsi="Verdana"/>
          <w:sz w:val="20"/>
          <w:szCs w:val="20"/>
        </w:rPr>
        <w:t xml:space="preserve">. </w:t>
      </w:r>
      <w:proofErr w:type="spellStart"/>
      <w:r w:rsidRPr="00C01BA8">
        <w:rPr>
          <w:rFonts w:ascii="Verdana" w:hAnsi="Verdana"/>
          <w:sz w:val="20"/>
          <w:szCs w:val="20"/>
        </w:rPr>
        <w:t>πρωτ</w:t>
      </w:r>
      <w:proofErr w:type="spellEnd"/>
      <w:r w:rsidRPr="00C01BA8">
        <w:rPr>
          <w:rFonts w:ascii="Verdana" w:hAnsi="Verdana"/>
          <w:sz w:val="20"/>
          <w:szCs w:val="20"/>
        </w:rPr>
        <w:t>. 2515/29-03-2023 έγγραφο της</w:t>
      </w:r>
      <w:r w:rsidRPr="00C01BA8">
        <w:rPr>
          <w:rFonts w:ascii="Verdana" w:hAnsi="Verdana"/>
          <w:bCs/>
          <w:i/>
          <w:sz w:val="20"/>
          <w:szCs w:val="20"/>
        </w:rPr>
        <w:t xml:space="preserve"> Γενικής Δ/</w:t>
      </w:r>
      <w:proofErr w:type="spellStart"/>
      <w:r w:rsidRPr="00C01BA8">
        <w:rPr>
          <w:rFonts w:ascii="Verdana" w:hAnsi="Verdana"/>
          <w:bCs/>
          <w:i/>
          <w:sz w:val="20"/>
          <w:szCs w:val="20"/>
        </w:rPr>
        <w:t>νσης</w:t>
      </w:r>
      <w:proofErr w:type="spellEnd"/>
      <w:r w:rsidRPr="00C01BA8">
        <w:rPr>
          <w:rFonts w:ascii="Verdana" w:hAnsi="Verdana"/>
          <w:bCs/>
          <w:i/>
          <w:sz w:val="20"/>
          <w:szCs w:val="20"/>
        </w:rPr>
        <w:t xml:space="preserve"> Τελωνείων &amp; Ε.Φ.Κ. Τελωνείο Ιωαννίνων Τμήμα Εκ των Υστέρων Ελέγχων και  Δίωξης Λαθρεμπορίου</w:t>
      </w:r>
      <w:r w:rsidRPr="00C01BA8">
        <w:rPr>
          <w:rFonts w:ascii="Verdana" w:hAnsi="Verdana"/>
          <w:sz w:val="20"/>
          <w:szCs w:val="20"/>
        </w:rPr>
        <w:t xml:space="preserve"> με το οποίο περιήλθε στην υπηρεσία μας Έκθεση Ελέγχου που αφορά διενεργηθέντα, από την εν λόγω Υπηρεσία, έλεγχο στις 25-11-2022,  και ώρα 13:00.στην έδρα της επιχείρησης με επωνυμία «ΧΡΗΣΤΟΣ ΜΠΟΥΣΙΑΣ » στα Ιωάννινα επί της οδού </w:t>
      </w:r>
      <w:proofErr w:type="spellStart"/>
      <w:r w:rsidRPr="00C01BA8">
        <w:rPr>
          <w:rFonts w:ascii="Verdana" w:hAnsi="Verdana"/>
          <w:sz w:val="20"/>
          <w:szCs w:val="20"/>
        </w:rPr>
        <w:t>Ν.Ζυγούρη</w:t>
      </w:r>
      <w:proofErr w:type="spellEnd"/>
      <w:r w:rsidRPr="00C01BA8">
        <w:rPr>
          <w:rFonts w:ascii="Verdana" w:hAnsi="Verdana"/>
          <w:sz w:val="20"/>
          <w:szCs w:val="20"/>
        </w:rPr>
        <w:t xml:space="preserve"> 46  με ΑΦΜ  055484994 για έλεγχο αποσταγμάτων. </w:t>
      </w:r>
    </w:p>
    <w:p w14:paraId="37C86782" w14:textId="77777777" w:rsidR="000E7B5C" w:rsidRPr="000E7B5C" w:rsidRDefault="000E7B5C" w:rsidP="000E7B5C">
      <w:pPr>
        <w:numPr>
          <w:ilvl w:val="0"/>
          <w:numId w:val="10"/>
        </w:numPr>
        <w:autoSpaceDE w:val="0"/>
        <w:autoSpaceDN w:val="0"/>
        <w:adjustRightInd w:val="0"/>
        <w:jc w:val="both"/>
        <w:rPr>
          <w:rFonts w:ascii="Verdana" w:hAnsi="Verdana"/>
          <w:sz w:val="20"/>
          <w:szCs w:val="20"/>
        </w:rPr>
      </w:pPr>
      <w:r w:rsidRPr="000E7B5C">
        <w:rPr>
          <w:rFonts w:ascii="Verdana" w:hAnsi="Verdana"/>
          <w:sz w:val="20"/>
          <w:szCs w:val="20"/>
        </w:rPr>
        <w:t xml:space="preserve">Τα με  </w:t>
      </w:r>
      <w:proofErr w:type="spellStart"/>
      <w:r w:rsidRPr="000E7B5C">
        <w:rPr>
          <w:rFonts w:ascii="Verdana" w:hAnsi="Verdana"/>
          <w:sz w:val="20"/>
          <w:szCs w:val="20"/>
        </w:rPr>
        <w:t>αρ</w:t>
      </w:r>
      <w:proofErr w:type="spellEnd"/>
      <w:r w:rsidRPr="000E7B5C">
        <w:rPr>
          <w:rFonts w:ascii="Verdana" w:hAnsi="Verdana"/>
          <w:sz w:val="20"/>
          <w:szCs w:val="20"/>
        </w:rPr>
        <w:t>. πρωτ 1631/12-05-2022, 3122/09-08-2022,3657/28-09-2022 και 1892/02-05-2023  έγγραφά μας προς το αρμόδιο Υπουργείο Ανάπτυξης αναφορικά με παροχή διευκρινίσεων  για υποθέσεις παραβάσεων άρθρων της Απόφασης αρ.91354/2017 «Κωδικοποίηση Κανόνων ΔΙ.Ε.Π.Π.Υ.» που διαβιβάζονται στην Υπηρεσία μας  από την ΑΑΔΕ, Γενική Δ/νση Τελωνείων &amp; Ε.Φ.Κ. (Κινητές  Μονάδες Ελέγχου διαφόρων περιοχών της χώρας, Τελωνεία).</w:t>
      </w:r>
    </w:p>
    <w:p w14:paraId="1E37B547" w14:textId="77777777" w:rsidR="000E7B5C" w:rsidRPr="000E7B5C" w:rsidRDefault="000E7B5C" w:rsidP="000E7B5C">
      <w:pPr>
        <w:numPr>
          <w:ilvl w:val="0"/>
          <w:numId w:val="10"/>
        </w:numPr>
        <w:autoSpaceDE w:val="0"/>
        <w:autoSpaceDN w:val="0"/>
        <w:adjustRightInd w:val="0"/>
        <w:jc w:val="both"/>
        <w:rPr>
          <w:rFonts w:ascii="Verdana" w:hAnsi="Verdana"/>
          <w:sz w:val="20"/>
          <w:szCs w:val="20"/>
        </w:rPr>
      </w:pPr>
      <w:r w:rsidRPr="000E7B5C">
        <w:rPr>
          <w:rFonts w:ascii="Verdana" w:hAnsi="Verdana"/>
          <w:sz w:val="20"/>
          <w:szCs w:val="20"/>
        </w:rPr>
        <w:t>Το με αρ. πρωτ.51991/06-06-2023 έγγραφο του Υπουργείου Ανάπτυξης, Γραφείο Γενικού Γραμματέα Εμπορίου, το οποίο περιήλθε στην Υπηρεσία μας με αρ. πρωτ. 5328/20-11-2023 εισερχόμενο έγγραφο και με το οποίο μας διευκρινίσθηκε  ότι η Υπηρεσία μας είναι αρμόδια για την επιβολή κυρώσεων για παραβάσεις κανόνων ΔΙ.Ε.Π.Π.Υ που διαπιστώθηκαν από υπηρεσίες της Α.Α.Δ.Ε. .</w:t>
      </w:r>
    </w:p>
    <w:p w14:paraId="3AF2715F" w14:textId="387F4FFA" w:rsidR="000E7B5C" w:rsidRPr="000E7B5C" w:rsidRDefault="000E7B5C" w:rsidP="000E7B5C">
      <w:pPr>
        <w:pStyle w:val="a9"/>
        <w:numPr>
          <w:ilvl w:val="0"/>
          <w:numId w:val="10"/>
        </w:numPr>
        <w:jc w:val="both"/>
        <w:rPr>
          <w:rFonts w:ascii="Verdana" w:hAnsi="Verdana"/>
          <w:sz w:val="20"/>
          <w:szCs w:val="20"/>
        </w:rPr>
      </w:pPr>
      <w:r w:rsidRPr="000E7B5C">
        <w:rPr>
          <w:rFonts w:ascii="Verdana" w:hAnsi="Verdana"/>
          <w:sz w:val="20"/>
          <w:szCs w:val="20"/>
        </w:rPr>
        <w:lastRenderedPageBreak/>
        <w:t xml:space="preserve">Το αρ. πρωτ. </w:t>
      </w:r>
      <w:r w:rsidR="007E3FAD">
        <w:rPr>
          <w:rFonts w:ascii="Verdana" w:hAnsi="Verdana"/>
          <w:sz w:val="20"/>
          <w:szCs w:val="20"/>
        </w:rPr>
        <w:t>1590</w:t>
      </w:r>
      <w:r w:rsidRPr="000E7B5C">
        <w:rPr>
          <w:rFonts w:ascii="Verdana" w:hAnsi="Verdana"/>
          <w:sz w:val="20"/>
          <w:szCs w:val="20"/>
        </w:rPr>
        <w:t>/2</w:t>
      </w:r>
      <w:r w:rsidR="007E3FAD">
        <w:rPr>
          <w:rFonts w:ascii="Verdana" w:hAnsi="Verdana"/>
          <w:sz w:val="20"/>
          <w:szCs w:val="20"/>
        </w:rPr>
        <w:t>7</w:t>
      </w:r>
      <w:r w:rsidRPr="000E7B5C">
        <w:rPr>
          <w:rFonts w:ascii="Verdana" w:hAnsi="Verdana"/>
          <w:sz w:val="20"/>
          <w:szCs w:val="20"/>
        </w:rPr>
        <w:t>-11-2023 έγγραφο της Υπηρεσίας μας προς την επιχείρηση</w:t>
      </w:r>
      <w:r w:rsidR="007E3FAD">
        <w:rPr>
          <w:rFonts w:ascii="Verdana" w:hAnsi="Verdana"/>
          <w:sz w:val="20"/>
          <w:szCs w:val="20"/>
        </w:rPr>
        <w:t xml:space="preserve">  «ΧΡΗΣΤΟΣ ΜΠΟΥΣΙΑΣ »  </w:t>
      </w:r>
      <w:proofErr w:type="spellStart"/>
      <w:r w:rsidR="007E3FAD">
        <w:rPr>
          <w:rFonts w:ascii="Verdana" w:hAnsi="Verdana"/>
          <w:sz w:val="20"/>
          <w:szCs w:val="20"/>
        </w:rPr>
        <w:t>Ν.Ζυγούρη</w:t>
      </w:r>
      <w:proofErr w:type="spellEnd"/>
      <w:r w:rsidR="007E3FAD">
        <w:rPr>
          <w:rFonts w:ascii="Verdana" w:hAnsi="Verdana"/>
          <w:sz w:val="20"/>
          <w:szCs w:val="20"/>
        </w:rPr>
        <w:t xml:space="preserve"> 46 Ιωάννινα</w:t>
      </w:r>
      <w:r w:rsidRPr="000E7B5C">
        <w:rPr>
          <w:rFonts w:ascii="Verdana" w:hAnsi="Verdana"/>
          <w:sz w:val="20"/>
          <w:szCs w:val="20"/>
        </w:rPr>
        <w:t>,   με θέμα την κλήση για υποβολή υπομνήματος.</w:t>
      </w:r>
    </w:p>
    <w:p w14:paraId="3AD99EE1" w14:textId="6522DB37" w:rsidR="000E7B5C" w:rsidRPr="000E7B5C" w:rsidRDefault="00A917D8" w:rsidP="000E7B5C">
      <w:pPr>
        <w:numPr>
          <w:ilvl w:val="0"/>
          <w:numId w:val="10"/>
        </w:numPr>
        <w:autoSpaceDE w:val="0"/>
        <w:autoSpaceDN w:val="0"/>
        <w:adjustRightInd w:val="0"/>
        <w:jc w:val="both"/>
        <w:rPr>
          <w:rFonts w:ascii="Verdana" w:hAnsi="Verdana"/>
          <w:sz w:val="20"/>
          <w:szCs w:val="20"/>
        </w:rPr>
      </w:pPr>
      <w:r>
        <w:rPr>
          <w:rFonts w:ascii="Verdana" w:hAnsi="Verdana"/>
          <w:sz w:val="20"/>
          <w:szCs w:val="20"/>
        </w:rPr>
        <w:t>Οι με αριθ. 5643/22-12-2023  γραπτές εξηγήσεις της Επιχείρησης</w:t>
      </w:r>
    </w:p>
    <w:p w14:paraId="04367D1E" w14:textId="77777777" w:rsidR="000E7B5C" w:rsidRPr="000E7B5C" w:rsidRDefault="000E7B5C" w:rsidP="000E7B5C">
      <w:pPr>
        <w:autoSpaceDE w:val="0"/>
        <w:autoSpaceDN w:val="0"/>
        <w:adjustRightInd w:val="0"/>
        <w:jc w:val="both"/>
        <w:rPr>
          <w:rFonts w:ascii="Verdana" w:hAnsi="Verdana"/>
          <w:sz w:val="20"/>
          <w:szCs w:val="20"/>
        </w:rPr>
      </w:pPr>
    </w:p>
    <w:p w14:paraId="4B9ACF3E" w14:textId="77777777" w:rsidR="000E7B5C" w:rsidRDefault="000E7B5C" w:rsidP="000E7B5C">
      <w:pPr>
        <w:autoSpaceDE w:val="0"/>
        <w:autoSpaceDN w:val="0"/>
        <w:adjustRightInd w:val="0"/>
        <w:jc w:val="both"/>
        <w:rPr>
          <w:rFonts w:ascii="Verdana" w:hAnsi="Verdana"/>
          <w:sz w:val="20"/>
          <w:szCs w:val="20"/>
        </w:rPr>
      </w:pPr>
    </w:p>
    <w:p w14:paraId="5B8A8BC8" w14:textId="77777777" w:rsidR="00C2466C" w:rsidRPr="00C2466C" w:rsidRDefault="00C2466C" w:rsidP="00CC6A72">
      <w:pPr>
        <w:autoSpaceDE w:val="0"/>
        <w:autoSpaceDN w:val="0"/>
        <w:adjustRightInd w:val="0"/>
        <w:ind w:left="720"/>
        <w:jc w:val="both"/>
        <w:rPr>
          <w:rFonts w:ascii="Verdana" w:hAnsi="Verdana"/>
          <w:sz w:val="20"/>
          <w:szCs w:val="20"/>
        </w:rPr>
      </w:pPr>
    </w:p>
    <w:p w14:paraId="6D21710A" w14:textId="77777777" w:rsidR="00B36AB0" w:rsidRPr="00C248ED" w:rsidRDefault="00B36AB0" w:rsidP="00F5115C">
      <w:pPr>
        <w:autoSpaceDE w:val="0"/>
        <w:autoSpaceDN w:val="0"/>
        <w:adjustRightInd w:val="0"/>
        <w:jc w:val="center"/>
        <w:rPr>
          <w:rFonts w:ascii="Verdana" w:hAnsi="Verdana"/>
          <w:b/>
          <w:bCs/>
          <w:sz w:val="20"/>
          <w:szCs w:val="20"/>
          <w:u w:val="single"/>
        </w:rPr>
      </w:pPr>
      <w:r w:rsidRPr="00C248ED">
        <w:rPr>
          <w:rFonts w:ascii="Verdana" w:hAnsi="Verdana"/>
          <w:b/>
          <w:bCs/>
          <w:sz w:val="20"/>
          <w:szCs w:val="20"/>
          <w:u w:val="single"/>
        </w:rPr>
        <w:t>ΑΠΟΦΑΣΙΖΟΥΜΕ</w:t>
      </w:r>
    </w:p>
    <w:p w14:paraId="36FA705D" w14:textId="77777777" w:rsidR="00311795" w:rsidRPr="00C248ED" w:rsidRDefault="00311795" w:rsidP="00232285">
      <w:pPr>
        <w:autoSpaceDE w:val="0"/>
        <w:autoSpaceDN w:val="0"/>
        <w:adjustRightInd w:val="0"/>
        <w:jc w:val="both"/>
        <w:rPr>
          <w:rFonts w:ascii="Verdana" w:hAnsi="Verdana"/>
          <w:sz w:val="20"/>
          <w:szCs w:val="20"/>
        </w:rPr>
      </w:pPr>
    </w:p>
    <w:p w14:paraId="2CB070FB" w14:textId="22864B1E" w:rsidR="00974374" w:rsidRPr="00974374" w:rsidRDefault="00B36AB0" w:rsidP="00974374">
      <w:pPr>
        <w:pStyle w:val="CharCharChar"/>
        <w:jc w:val="both"/>
        <w:rPr>
          <w:rFonts w:ascii="Verdana" w:hAnsi="Verdana"/>
          <w:sz w:val="20"/>
          <w:szCs w:val="20"/>
          <w:lang w:val="el-GR"/>
        </w:rPr>
      </w:pPr>
      <w:r w:rsidRPr="00C248ED">
        <w:rPr>
          <w:rFonts w:ascii="Verdana" w:hAnsi="Verdana"/>
          <w:sz w:val="20"/>
          <w:szCs w:val="20"/>
        </w:rPr>
        <w:t xml:space="preserve">Επιβάλλουμε </w:t>
      </w:r>
      <w:r w:rsidR="000C6A47" w:rsidRPr="00C248ED">
        <w:rPr>
          <w:rFonts w:ascii="Verdana" w:hAnsi="Verdana"/>
          <w:sz w:val="20"/>
          <w:szCs w:val="20"/>
        </w:rPr>
        <w:t xml:space="preserve">στην επιχείρηση </w:t>
      </w:r>
      <w:r w:rsidR="007E3FAD">
        <w:rPr>
          <w:rFonts w:ascii="Verdana" w:hAnsi="Verdana"/>
          <w:sz w:val="20"/>
          <w:szCs w:val="20"/>
        </w:rPr>
        <w:t>«ΧΡΗΣΤΟΣ ΜΠΟΥΣΙΑΣ »  Ν.Ζυγούρη 46 Ιωάννινα</w:t>
      </w:r>
      <w:r w:rsidR="007E3FAD" w:rsidRPr="00974374">
        <w:rPr>
          <w:rFonts w:ascii="Verdana" w:hAnsi="Verdana"/>
          <w:b/>
          <w:bCs/>
          <w:sz w:val="20"/>
          <w:szCs w:val="20"/>
        </w:rPr>
        <w:t xml:space="preserve"> </w:t>
      </w:r>
      <w:r w:rsidR="007E3FAD">
        <w:rPr>
          <w:rFonts w:ascii="Verdana" w:hAnsi="Verdana"/>
          <w:sz w:val="20"/>
          <w:szCs w:val="20"/>
        </w:rPr>
        <w:t xml:space="preserve">με ΑΦΜ  055484994 </w:t>
      </w:r>
      <w:r w:rsidR="00974374" w:rsidRPr="00974374">
        <w:rPr>
          <w:rFonts w:ascii="Verdana" w:hAnsi="Verdana"/>
          <w:b/>
          <w:bCs/>
          <w:sz w:val="20"/>
          <w:szCs w:val="20"/>
        </w:rPr>
        <w:t>Δ.Ο.Υ Ιωαννίνων</w:t>
      </w:r>
      <w:r w:rsidR="00974374">
        <w:rPr>
          <w:rFonts w:ascii="Verdana" w:hAnsi="Verdana"/>
          <w:b/>
          <w:bCs/>
          <w:sz w:val="20"/>
          <w:szCs w:val="20"/>
          <w:lang w:val="el-GR"/>
        </w:rPr>
        <w:t xml:space="preserve"> </w:t>
      </w:r>
      <w:r w:rsidR="006C09C4" w:rsidRPr="00C248ED">
        <w:rPr>
          <w:rFonts w:ascii="Verdana" w:hAnsi="Verdana"/>
          <w:sz w:val="20"/>
          <w:szCs w:val="20"/>
        </w:rPr>
        <w:t xml:space="preserve">διοικητικό πρόστιμο </w:t>
      </w:r>
      <w:r w:rsidR="009F6307" w:rsidRPr="009F6307">
        <w:rPr>
          <w:rFonts w:ascii="Verdana" w:hAnsi="Verdana"/>
          <w:b/>
          <w:bCs/>
          <w:sz w:val="20"/>
          <w:szCs w:val="20"/>
          <w:lang w:val="el-GR"/>
        </w:rPr>
        <w:t>χιλίων</w:t>
      </w:r>
      <w:r w:rsidR="009F6307">
        <w:rPr>
          <w:rFonts w:ascii="Verdana" w:hAnsi="Verdana"/>
          <w:sz w:val="20"/>
          <w:szCs w:val="20"/>
          <w:lang w:val="el-GR"/>
        </w:rPr>
        <w:t xml:space="preserve"> </w:t>
      </w:r>
      <w:r w:rsidR="006C09C4" w:rsidRPr="00C248ED">
        <w:rPr>
          <w:rFonts w:ascii="Verdana" w:hAnsi="Verdana"/>
          <w:b/>
          <w:sz w:val="20"/>
          <w:szCs w:val="20"/>
        </w:rPr>
        <w:t>Ευρώ (</w:t>
      </w:r>
      <w:r w:rsidR="009F6307">
        <w:rPr>
          <w:rFonts w:ascii="Verdana" w:hAnsi="Verdana"/>
          <w:b/>
          <w:sz w:val="20"/>
          <w:szCs w:val="20"/>
          <w:lang w:val="el-GR"/>
        </w:rPr>
        <w:t>1.0</w:t>
      </w:r>
      <w:r w:rsidR="006C09C4" w:rsidRPr="00C248ED">
        <w:rPr>
          <w:rFonts w:ascii="Verdana" w:hAnsi="Verdana"/>
          <w:b/>
          <w:sz w:val="20"/>
          <w:szCs w:val="20"/>
        </w:rPr>
        <w:t>00,00 €)</w:t>
      </w:r>
      <w:r w:rsidR="006C09C4" w:rsidRPr="00C248ED">
        <w:rPr>
          <w:rFonts w:ascii="Verdana" w:hAnsi="Verdana"/>
          <w:sz w:val="20"/>
          <w:szCs w:val="20"/>
        </w:rPr>
        <w:t xml:space="preserve">, σύμφωνα με </w:t>
      </w:r>
      <w:r w:rsidR="00380015" w:rsidRPr="00C248ED">
        <w:rPr>
          <w:rFonts w:ascii="Verdana" w:hAnsi="Verdana"/>
          <w:sz w:val="20"/>
          <w:szCs w:val="20"/>
        </w:rPr>
        <w:t>τα άρθρα 22, 24</w:t>
      </w:r>
      <w:r w:rsidR="006C09C4" w:rsidRPr="00C248ED">
        <w:rPr>
          <w:rFonts w:ascii="Verdana" w:hAnsi="Verdana"/>
          <w:sz w:val="20"/>
          <w:szCs w:val="20"/>
        </w:rPr>
        <w:t xml:space="preserve"> και 26 του Ν.4177/08-08-2013 και του άρθρου </w:t>
      </w:r>
      <w:r w:rsidR="00974374" w:rsidRPr="00974374">
        <w:rPr>
          <w:rFonts w:ascii="Verdana" w:hAnsi="Verdana"/>
          <w:sz w:val="20"/>
          <w:szCs w:val="20"/>
        </w:rPr>
        <w:t>75</w:t>
      </w:r>
      <w:r w:rsidR="00974374">
        <w:rPr>
          <w:rFonts w:ascii="Verdana" w:hAnsi="Verdana"/>
          <w:sz w:val="20"/>
          <w:szCs w:val="20"/>
          <w:lang w:val="el-GR"/>
        </w:rPr>
        <w:t xml:space="preserve"> παρ.</w:t>
      </w:r>
      <w:r w:rsidR="00974374" w:rsidRPr="00974374">
        <w:rPr>
          <w:rFonts w:ascii="Verdana" w:hAnsi="Verdana"/>
          <w:sz w:val="20"/>
          <w:szCs w:val="20"/>
        </w:rPr>
        <w:t xml:space="preserve">2 και </w:t>
      </w:r>
      <w:r w:rsidR="00974374">
        <w:rPr>
          <w:rFonts w:ascii="Verdana" w:hAnsi="Verdana"/>
          <w:sz w:val="20"/>
          <w:szCs w:val="20"/>
          <w:lang w:val="el-GR"/>
        </w:rPr>
        <w:t>παρ.</w:t>
      </w:r>
      <w:r w:rsidR="00974374" w:rsidRPr="00974374">
        <w:rPr>
          <w:rFonts w:ascii="Verdana" w:hAnsi="Verdana"/>
          <w:sz w:val="20"/>
          <w:szCs w:val="20"/>
        </w:rPr>
        <w:t xml:space="preserve">4 </w:t>
      </w:r>
      <w:r w:rsidR="009F6307">
        <w:rPr>
          <w:rFonts w:ascii="Verdana" w:hAnsi="Verdana"/>
          <w:sz w:val="20"/>
          <w:szCs w:val="20"/>
          <w:lang w:val="el-GR"/>
        </w:rPr>
        <w:t xml:space="preserve"> </w:t>
      </w:r>
      <w:r w:rsidR="006C09C4" w:rsidRPr="00C248ED">
        <w:rPr>
          <w:rFonts w:ascii="Verdana" w:hAnsi="Verdana"/>
          <w:sz w:val="20"/>
          <w:szCs w:val="20"/>
        </w:rPr>
        <w:t>της Υ.Α.</w:t>
      </w:r>
      <w:r w:rsidR="00240387" w:rsidRPr="00240387">
        <w:t xml:space="preserve"> </w:t>
      </w:r>
      <w:r w:rsidR="00240387" w:rsidRPr="00240387">
        <w:rPr>
          <w:rFonts w:ascii="Verdana" w:hAnsi="Verdana"/>
          <w:sz w:val="20"/>
          <w:szCs w:val="20"/>
        </w:rPr>
        <w:t>91354 (ΦΕΚ 2983 Β’ 2017, «Κωδικοποίηση Κανόνων Διακίνησης και Εμπορίας Προϊόντων και Παροχής Υπηρεσιών (Κανόνες ΔΙ.Ε.Π.Π.Υ.)»</w:t>
      </w:r>
      <w:r w:rsidR="00974374" w:rsidRPr="00974374">
        <w:t xml:space="preserve"> </w:t>
      </w:r>
      <w:r w:rsidR="00974374" w:rsidRPr="00974374">
        <w:rPr>
          <w:rFonts w:ascii="Verdana" w:hAnsi="Verdana"/>
          <w:sz w:val="20"/>
          <w:szCs w:val="20"/>
        </w:rPr>
        <w:t>για παράβαση</w:t>
      </w:r>
      <w:r w:rsidR="00240387" w:rsidRPr="00240387">
        <w:rPr>
          <w:rFonts w:ascii="Verdana" w:hAnsi="Verdana"/>
          <w:sz w:val="20"/>
          <w:szCs w:val="20"/>
        </w:rPr>
        <w:t xml:space="preserve"> </w:t>
      </w:r>
      <w:r w:rsidR="00974374" w:rsidRPr="00974374">
        <w:rPr>
          <w:rFonts w:ascii="Verdana" w:hAnsi="Verdana"/>
          <w:sz w:val="20"/>
          <w:szCs w:val="20"/>
        </w:rPr>
        <w:t>διάθεση</w:t>
      </w:r>
      <w:r w:rsidR="00974374">
        <w:rPr>
          <w:rFonts w:ascii="Verdana" w:hAnsi="Verdana"/>
          <w:sz w:val="20"/>
          <w:szCs w:val="20"/>
          <w:lang w:val="el-GR"/>
        </w:rPr>
        <w:t>ς</w:t>
      </w:r>
      <w:r w:rsidR="00974374" w:rsidRPr="00974374">
        <w:rPr>
          <w:rFonts w:ascii="Verdana" w:hAnsi="Verdana"/>
          <w:sz w:val="20"/>
          <w:szCs w:val="20"/>
        </w:rPr>
        <w:t xml:space="preserve"> ποτών και εμφιαλωμένων νερών σε μονάδες ομαδικής εστίασης</w:t>
      </w:r>
      <w:r w:rsidR="00974374">
        <w:rPr>
          <w:rFonts w:ascii="Verdana" w:hAnsi="Verdana"/>
          <w:sz w:val="20"/>
          <w:szCs w:val="20"/>
          <w:lang w:val="el-GR"/>
        </w:rPr>
        <w:t xml:space="preserve"> «τ</w:t>
      </w:r>
      <w:r w:rsidR="00974374" w:rsidRPr="00974374">
        <w:rPr>
          <w:rFonts w:ascii="Verdana" w:hAnsi="Verdana"/>
          <w:sz w:val="20"/>
          <w:szCs w:val="20"/>
          <w:lang w:val="el-GR"/>
        </w:rPr>
        <w:t>α αλκοολούχα ποτά μπορούν να διατίθενται σε ποτήρι από την αρχική προσυσκευασία στον τελικό καταναλωτή εντός των μονάδων ομαδικής εστίασης, σύμφωνα με τις διατάξεις της ισχύουσας ειδικής νομοθεσίας. Στην περίπτωση αυτή, προσφέρονται αποκλειστικά από την αρχική προσυσκευασία που μπορεί να έχει ήδη ανοιχθεί για την εξυπηρέτηση προηγούμενης παραγγελίας. Απαγορεύεται η μετάγγισή του περιεχομένου εν όλω ή εν μέρει σε άλλον</w:t>
      </w:r>
      <w:r w:rsidR="00974374">
        <w:rPr>
          <w:rFonts w:ascii="Verdana" w:hAnsi="Verdana"/>
          <w:sz w:val="20"/>
          <w:szCs w:val="20"/>
          <w:lang w:val="el-GR"/>
        </w:rPr>
        <w:t xml:space="preserve"> </w:t>
      </w:r>
      <w:r w:rsidR="00974374" w:rsidRPr="00974374">
        <w:rPr>
          <w:rFonts w:ascii="Verdana" w:hAnsi="Verdana"/>
          <w:sz w:val="20"/>
          <w:szCs w:val="20"/>
          <w:lang w:val="el-GR"/>
        </w:rPr>
        <w:t>περιέκτη προκειμένου να προσφερθεί στον πελάτη. Κατά την εκτέλεση της παραγγελίας εφόσον το ζητήσει ο πελάτης, η μετάγγιση της ανάλογης ποσότητας του ποτού από την αρχική προσυσκευασία στο ποτήρι πρέπει να γίνεται παρουσία του και να του δίνεται η δυνατότητα να διαβάσει την επισήμανση της συγκεκριμένης προσυσκευασίας</w:t>
      </w:r>
      <w:r w:rsidR="00974374">
        <w:rPr>
          <w:rFonts w:ascii="Verdana" w:hAnsi="Verdana"/>
          <w:sz w:val="20"/>
          <w:szCs w:val="20"/>
          <w:lang w:val="el-GR"/>
        </w:rPr>
        <w:t>»</w:t>
      </w:r>
    </w:p>
    <w:p w14:paraId="0BAED052" w14:textId="20040191" w:rsidR="00905866" w:rsidRDefault="00905866" w:rsidP="00F5115C">
      <w:pPr>
        <w:pStyle w:val="CharCharChar"/>
        <w:jc w:val="both"/>
        <w:rPr>
          <w:rFonts w:ascii="Verdana" w:hAnsi="Verdana"/>
          <w:sz w:val="20"/>
          <w:szCs w:val="20"/>
        </w:rPr>
      </w:pPr>
    </w:p>
    <w:p w14:paraId="4C7A889E" w14:textId="77777777" w:rsidR="001F7105" w:rsidRDefault="001F7105" w:rsidP="001F7105">
      <w:pPr>
        <w:pStyle w:val="CharCharChar"/>
        <w:jc w:val="both"/>
        <w:rPr>
          <w:rFonts w:ascii="Verdana" w:hAnsi="Verdana"/>
          <w:sz w:val="20"/>
          <w:szCs w:val="20"/>
          <w:lang w:val="el-GR"/>
        </w:rPr>
      </w:pPr>
      <w:r w:rsidRPr="001F7105">
        <w:rPr>
          <w:rFonts w:ascii="Verdana" w:hAnsi="Verdana"/>
          <w:sz w:val="20"/>
          <w:szCs w:val="20"/>
        </w:rPr>
        <w:t>Το πρόστιμο πληρώνεται στην αρμόδια ΔΟΥ και θα εισπραχθεί κατά 50% με ΑΛΕ 1560989001 ως δημόσιο έσοδο και κατά 50% με ΚΑΕ 64035 στη Περιφέρεια Ηπείρου</w:t>
      </w:r>
      <w:r>
        <w:rPr>
          <w:rFonts w:ascii="Verdana" w:hAnsi="Verdana"/>
          <w:sz w:val="20"/>
          <w:szCs w:val="20"/>
          <w:lang w:val="el-GR"/>
        </w:rPr>
        <w:t>.</w:t>
      </w:r>
      <w:r w:rsidR="00484123" w:rsidRPr="00484123">
        <w:t xml:space="preserve"> </w:t>
      </w:r>
      <w:r w:rsidR="00484123" w:rsidRPr="00484123">
        <w:rPr>
          <w:rFonts w:ascii="Verdana" w:hAnsi="Verdana"/>
          <w:sz w:val="20"/>
          <w:szCs w:val="20"/>
          <w:lang w:val="el-GR"/>
        </w:rPr>
        <w:t>Το πρωτότυπο του σχετικού διπλοτύπου προσκομίζεται στην Υπηρεσία αμέσως μετά την καταβολή του.</w:t>
      </w:r>
    </w:p>
    <w:p w14:paraId="13D80365" w14:textId="77777777" w:rsidR="001F7105" w:rsidRDefault="001F7105" w:rsidP="001F7105">
      <w:pPr>
        <w:pStyle w:val="CharCharChar"/>
        <w:jc w:val="both"/>
        <w:rPr>
          <w:rFonts w:ascii="Verdana" w:hAnsi="Verdana"/>
          <w:sz w:val="20"/>
          <w:szCs w:val="20"/>
        </w:rPr>
      </w:pPr>
    </w:p>
    <w:p w14:paraId="6107060B" w14:textId="77777777" w:rsidR="001F7105" w:rsidRPr="001F7105" w:rsidRDefault="001F7105" w:rsidP="001F7105">
      <w:pPr>
        <w:pStyle w:val="CharCharChar"/>
        <w:jc w:val="both"/>
        <w:rPr>
          <w:rFonts w:ascii="Verdana" w:hAnsi="Verdana"/>
          <w:sz w:val="20"/>
          <w:szCs w:val="20"/>
        </w:rPr>
      </w:pPr>
      <w:r w:rsidRPr="001F7105">
        <w:rPr>
          <w:rFonts w:ascii="Verdana" w:hAnsi="Verdana"/>
          <w:sz w:val="20"/>
          <w:szCs w:val="20"/>
        </w:rPr>
        <w:t>Η απόφαση αυτή υπόκειται σε ενδικοφανή προσφυγή, εντός προθεσμίας 30 ημερών από της κοινοποιήσεώς της σύμφωνα με το άρθρο 26 παρ. 1&amp;2 του Ν.4177/2013(ΦΕΚ 173/Α΄) ενώπιον του Γενικού Γραμματέα Αποκεντρωμένης Διοίκησης Ηπείρου-Δυτικής Μακεδονίας διαμέσου της Υπηρεσίας μας.</w:t>
      </w:r>
    </w:p>
    <w:p w14:paraId="657FB15B" w14:textId="77777777" w:rsidR="001F7105" w:rsidRPr="001F7105" w:rsidRDefault="001F7105" w:rsidP="001F7105">
      <w:pPr>
        <w:pStyle w:val="CharCharChar"/>
        <w:jc w:val="both"/>
        <w:rPr>
          <w:rFonts w:ascii="Verdana" w:hAnsi="Verdana"/>
          <w:sz w:val="20"/>
          <w:szCs w:val="20"/>
        </w:rPr>
      </w:pPr>
    </w:p>
    <w:p w14:paraId="6EC3D655" w14:textId="114021B7" w:rsidR="001F7105" w:rsidRDefault="001F7105" w:rsidP="001F7105">
      <w:pPr>
        <w:pStyle w:val="CharCharChar"/>
        <w:jc w:val="both"/>
        <w:rPr>
          <w:rFonts w:ascii="Verdana" w:hAnsi="Verdana"/>
          <w:sz w:val="20"/>
          <w:szCs w:val="20"/>
        </w:rPr>
      </w:pPr>
      <w:r w:rsidRPr="001F7105">
        <w:rPr>
          <w:rFonts w:ascii="Verdana" w:hAnsi="Verdana"/>
          <w:sz w:val="20"/>
          <w:szCs w:val="20"/>
        </w:rPr>
        <w:t xml:space="preserve">Το ύψος του επιβληθέντος διοικητικού προστίμου </w:t>
      </w:r>
      <w:r w:rsidRPr="001F7105">
        <w:rPr>
          <w:rFonts w:ascii="Verdana" w:hAnsi="Verdana"/>
          <w:b/>
          <w:bCs/>
          <w:sz w:val="20"/>
          <w:szCs w:val="20"/>
        </w:rPr>
        <w:t>μειώνεται στο ήμισυ</w:t>
      </w:r>
      <w:r w:rsidRPr="001F7105">
        <w:rPr>
          <w:rFonts w:ascii="Verdana" w:hAnsi="Verdana"/>
          <w:sz w:val="20"/>
          <w:szCs w:val="20"/>
        </w:rPr>
        <w:t xml:space="preserve">, ήτοι </w:t>
      </w:r>
      <w:r>
        <w:rPr>
          <w:rFonts w:ascii="Verdana" w:hAnsi="Verdana"/>
          <w:sz w:val="20"/>
          <w:szCs w:val="20"/>
          <w:lang w:val="el-GR"/>
        </w:rPr>
        <w:t>5</w:t>
      </w:r>
      <w:r w:rsidRPr="001F7105">
        <w:rPr>
          <w:rFonts w:ascii="Verdana" w:hAnsi="Verdana"/>
          <w:sz w:val="20"/>
          <w:szCs w:val="20"/>
        </w:rPr>
        <w:t xml:space="preserve">00,00 €, </w:t>
      </w:r>
      <w:r w:rsidR="00974374">
        <w:rPr>
          <w:rFonts w:ascii="Verdana" w:hAnsi="Verdana"/>
          <w:sz w:val="20"/>
          <w:szCs w:val="20"/>
          <w:lang w:val="el-GR"/>
        </w:rPr>
        <w:t>(</w:t>
      </w:r>
      <w:r w:rsidRPr="001F7105">
        <w:rPr>
          <w:rFonts w:ascii="Verdana" w:hAnsi="Verdana"/>
          <w:sz w:val="20"/>
          <w:szCs w:val="20"/>
        </w:rPr>
        <w:t xml:space="preserve">κατά 50% </w:t>
      </w:r>
      <w:r w:rsidR="00974374" w:rsidRPr="00974374">
        <w:rPr>
          <w:rFonts w:ascii="Verdana" w:hAnsi="Verdana"/>
          <w:sz w:val="20"/>
          <w:szCs w:val="20"/>
        </w:rPr>
        <w:t xml:space="preserve">(250,00€) </w:t>
      </w:r>
      <w:r w:rsidRPr="001F7105">
        <w:rPr>
          <w:rFonts w:ascii="Verdana" w:hAnsi="Verdana"/>
          <w:sz w:val="20"/>
          <w:szCs w:val="20"/>
        </w:rPr>
        <w:t>με ΑΛΕ 1560989001 ως δημόσιο έσοδο και κατά 50%</w:t>
      </w:r>
      <w:r w:rsidR="0029432B">
        <w:rPr>
          <w:rFonts w:ascii="Verdana" w:hAnsi="Verdana"/>
          <w:sz w:val="20"/>
          <w:szCs w:val="20"/>
          <w:lang w:val="el-GR"/>
        </w:rPr>
        <w:t xml:space="preserve"> </w:t>
      </w:r>
      <w:r w:rsidR="0029432B" w:rsidRPr="0029432B">
        <w:rPr>
          <w:rFonts w:ascii="Verdana" w:hAnsi="Verdana"/>
          <w:sz w:val="20"/>
          <w:szCs w:val="20"/>
        </w:rPr>
        <w:t xml:space="preserve">(250,00€) </w:t>
      </w:r>
      <w:r w:rsidRPr="001F7105">
        <w:rPr>
          <w:rFonts w:ascii="Verdana" w:hAnsi="Verdana"/>
          <w:sz w:val="20"/>
          <w:szCs w:val="20"/>
        </w:rPr>
        <w:t xml:space="preserve"> με ΚΑΕ 64035 στη</w:t>
      </w:r>
      <w:r w:rsidR="00E47DE6">
        <w:rPr>
          <w:rFonts w:ascii="Verdana" w:hAnsi="Verdana"/>
          <w:sz w:val="20"/>
          <w:szCs w:val="20"/>
          <w:lang w:val="el-GR"/>
        </w:rPr>
        <w:t>ν</w:t>
      </w:r>
      <w:r w:rsidRPr="001F7105">
        <w:rPr>
          <w:rFonts w:ascii="Verdana" w:hAnsi="Verdana"/>
          <w:sz w:val="20"/>
          <w:szCs w:val="20"/>
        </w:rPr>
        <w:t xml:space="preserve"> Περιφέρεια Ηπείρου), </w:t>
      </w:r>
      <w:r w:rsidRPr="001F7105">
        <w:rPr>
          <w:rFonts w:ascii="Verdana" w:hAnsi="Verdana"/>
          <w:b/>
          <w:bCs/>
          <w:sz w:val="20"/>
          <w:szCs w:val="20"/>
        </w:rPr>
        <w:t xml:space="preserve">εάν εντός 30 ημερών </w:t>
      </w:r>
      <w:r w:rsidRPr="001F7105">
        <w:rPr>
          <w:rFonts w:ascii="Verdana" w:hAnsi="Verdana"/>
          <w:sz w:val="20"/>
          <w:szCs w:val="20"/>
        </w:rPr>
        <w:t>από την ημερομηνία κοινοποίησης της παρούσας απόφασης και σε κάθε περίπτωση πριν την άσκηση της ενδικοφανούς προσφυγής καταβληθεί το πρόστιμο. Η καταβολή αυτή συνεπάγεται την αυτοδίκαιη παραίτηση από κάθε δικαίωμα προσβολής ή αμφισβήτησης της πράξης επιβολής  προστίμου κατά το άρθρο 26 § 4 του Ν. 4177/13.</w:t>
      </w:r>
    </w:p>
    <w:p w14:paraId="6A0278C2" w14:textId="77777777" w:rsidR="00B36AB0" w:rsidRPr="00350B3B" w:rsidRDefault="00B36AB0" w:rsidP="00F5115C">
      <w:pPr>
        <w:pStyle w:val="CharCharChar"/>
        <w:jc w:val="both"/>
        <w:rPr>
          <w:rFonts w:ascii="Verdana" w:hAnsi="Verdana"/>
          <w:sz w:val="20"/>
          <w:szCs w:val="20"/>
          <w:lang w:val="el-GR"/>
        </w:rPr>
      </w:pPr>
      <w:r w:rsidRPr="00C248ED">
        <w:rPr>
          <w:rFonts w:ascii="Verdana" w:hAnsi="Verdana"/>
          <w:sz w:val="20"/>
          <w:szCs w:val="20"/>
        </w:rPr>
        <w:t xml:space="preserve">                                                   </w:t>
      </w:r>
      <w:r w:rsidR="00350B3B">
        <w:rPr>
          <w:rFonts w:ascii="Verdana" w:hAnsi="Verdana"/>
          <w:sz w:val="20"/>
          <w:szCs w:val="20"/>
        </w:rPr>
        <w:t xml:space="preserve">                    Η   </w:t>
      </w:r>
      <w:r w:rsidR="00350B3B">
        <w:rPr>
          <w:rFonts w:ascii="Verdana" w:hAnsi="Verdana"/>
          <w:sz w:val="20"/>
          <w:szCs w:val="20"/>
          <w:lang w:val="el-GR"/>
        </w:rPr>
        <w:t>ΠΡΟΪΣΤΑΜΕΝΗ ΤΗΣ Δ/ΝΣΗΣ ΑΝΑΠΤΥΞΗΣ</w:t>
      </w:r>
    </w:p>
    <w:p w14:paraId="5C893974" w14:textId="77777777" w:rsidR="005B55BD" w:rsidRDefault="005B55BD" w:rsidP="00917F92">
      <w:pPr>
        <w:rPr>
          <w:rFonts w:ascii="Verdana" w:hAnsi="Verdana"/>
          <w:sz w:val="20"/>
          <w:szCs w:val="20"/>
          <w:u w:val="single"/>
          <w:lang w:val="pl-PL" w:eastAsia="pl-PL"/>
        </w:rPr>
      </w:pPr>
    </w:p>
    <w:p w14:paraId="710A501C" w14:textId="77777777" w:rsidR="005B55BD" w:rsidRDefault="005B55BD" w:rsidP="00917F92">
      <w:pPr>
        <w:rPr>
          <w:rFonts w:ascii="Verdana" w:hAnsi="Verdana"/>
          <w:sz w:val="20"/>
          <w:szCs w:val="20"/>
          <w:u w:val="single"/>
          <w:lang w:val="pl-PL" w:eastAsia="pl-PL"/>
        </w:rPr>
      </w:pPr>
    </w:p>
    <w:p w14:paraId="7BDF8A4E" w14:textId="176DF986" w:rsidR="00917F92" w:rsidRPr="00917F92" w:rsidRDefault="00917F92" w:rsidP="00917F92">
      <w:pPr>
        <w:rPr>
          <w:rFonts w:ascii="Verdana" w:hAnsi="Verdana"/>
          <w:sz w:val="20"/>
          <w:szCs w:val="20"/>
          <w:u w:val="single"/>
          <w:lang w:val="pl-PL" w:eastAsia="pl-PL"/>
        </w:rPr>
      </w:pPr>
      <w:r w:rsidRPr="00917F92">
        <w:rPr>
          <w:rFonts w:ascii="Verdana" w:hAnsi="Verdana"/>
          <w:sz w:val="20"/>
          <w:szCs w:val="20"/>
          <w:u w:val="single"/>
          <w:lang w:val="pl-PL" w:eastAsia="pl-PL"/>
        </w:rPr>
        <w:t>ΠΙΝΑΚΑΣ   ΑΠΟΔΕΚΤΩΝ:</w:t>
      </w:r>
    </w:p>
    <w:p w14:paraId="2556EFF5" w14:textId="06174352" w:rsidR="0029432B" w:rsidRPr="0029432B" w:rsidRDefault="00917F92" w:rsidP="0029432B">
      <w:pPr>
        <w:pStyle w:val="CharCharChar"/>
        <w:jc w:val="both"/>
        <w:rPr>
          <w:rFonts w:ascii="Verdana" w:hAnsi="Verdana"/>
          <w:sz w:val="20"/>
          <w:szCs w:val="20"/>
          <w:lang w:val="el-GR"/>
        </w:rPr>
      </w:pPr>
      <w:r w:rsidRPr="00917F92">
        <w:rPr>
          <w:rFonts w:ascii="Verdana" w:hAnsi="Verdana"/>
          <w:sz w:val="20"/>
          <w:szCs w:val="20"/>
          <w:lang w:val="el-GR"/>
        </w:rPr>
        <w:t>1</w:t>
      </w:r>
      <w:r>
        <w:rPr>
          <w:rFonts w:ascii="Verdana" w:hAnsi="Verdana"/>
          <w:sz w:val="20"/>
          <w:szCs w:val="20"/>
          <w:lang w:val="el-GR"/>
        </w:rPr>
        <w:t>.</w:t>
      </w:r>
      <w:r w:rsidR="005B55BD" w:rsidRPr="005B55BD">
        <w:t xml:space="preserve"> </w:t>
      </w:r>
      <w:r w:rsidR="008C66B8">
        <w:rPr>
          <w:rFonts w:ascii="Verdana" w:hAnsi="Verdana"/>
          <w:sz w:val="20"/>
          <w:szCs w:val="20"/>
        </w:rPr>
        <w:t>ΧΡΗΣΤΟΣ ΜΠΟΥΣΙΑΣ</w:t>
      </w:r>
      <w:r w:rsidR="005B55BD">
        <w:rPr>
          <w:lang w:val="el-GR"/>
        </w:rPr>
        <w:t xml:space="preserve">                                                   </w:t>
      </w:r>
      <w:r w:rsidR="005B55BD" w:rsidRPr="005B55BD">
        <w:rPr>
          <w:rFonts w:ascii="Verdana" w:hAnsi="Verdana"/>
          <w:sz w:val="20"/>
          <w:szCs w:val="20"/>
          <w:lang w:val="el-GR"/>
        </w:rPr>
        <w:t>ΚΛΕΟΠΑΤΡΑ    ΝΟΥΤΣΟΥ</w:t>
      </w:r>
    </w:p>
    <w:p w14:paraId="1340402E" w14:textId="52E1044C" w:rsidR="0029432B" w:rsidRPr="0029432B" w:rsidRDefault="0029432B" w:rsidP="0029432B">
      <w:pPr>
        <w:pStyle w:val="CharCharChar"/>
        <w:jc w:val="both"/>
        <w:rPr>
          <w:rFonts w:ascii="Verdana" w:hAnsi="Verdana"/>
          <w:sz w:val="20"/>
          <w:szCs w:val="20"/>
          <w:lang w:val="el-GR"/>
        </w:rPr>
      </w:pPr>
      <w:r w:rsidRPr="0029432B">
        <w:rPr>
          <w:rFonts w:ascii="Verdana" w:hAnsi="Verdana"/>
          <w:sz w:val="20"/>
          <w:szCs w:val="20"/>
          <w:lang w:val="el-GR"/>
        </w:rPr>
        <w:t xml:space="preserve">   </w:t>
      </w:r>
      <w:r w:rsidR="008C66B8">
        <w:rPr>
          <w:rFonts w:ascii="Verdana" w:hAnsi="Verdana"/>
          <w:sz w:val="20"/>
          <w:szCs w:val="20"/>
        </w:rPr>
        <w:t xml:space="preserve">Ν.Ζυγούρη 46  </w:t>
      </w:r>
    </w:p>
    <w:p w14:paraId="438BE925" w14:textId="141709D6" w:rsidR="00917F92" w:rsidRDefault="0029432B" w:rsidP="00917F92">
      <w:pPr>
        <w:pStyle w:val="CharCharChar"/>
        <w:jc w:val="both"/>
        <w:rPr>
          <w:rFonts w:ascii="Verdana" w:hAnsi="Verdana"/>
          <w:sz w:val="20"/>
          <w:szCs w:val="20"/>
        </w:rPr>
      </w:pPr>
      <w:r>
        <w:rPr>
          <w:rFonts w:ascii="Verdana" w:hAnsi="Verdana"/>
          <w:sz w:val="20"/>
          <w:szCs w:val="20"/>
          <w:lang w:val="el-GR"/>
        </w:rPr>
        <w:t xml:space="preserve">   </w:t>
      </w:r>
      <w:r w:rsidRPr="0029432B">
        <w:rPr>
          <w:rFonts w:ascii="Verdana" w:hAnsi="Verdana"/>
          <w:sz w:val="20"/>
          <w:szCs w:val="20"/>
          <w:lang w:val="el-GR"/>
        </w:rPr>
        <w:t>ΙΩΑΝΝΙΝΑ</w:t>
      </w:r>
      <w:r w:rsidR="00917F92" w:rsidRPr="00917F92">
        <w:rPr>
          <w:rFonts w:ascii="Verdana" w:hAnsi="Verdana"/>
          <w:sz w:val="20"/>
          <w:szCs w:val="20"/>
        </w:rPr>
        <w:t xml:space="preserve"> (Με αποδεικτικό επίδοσης)</w:t>
      </w:r>
      <w:r w:rsidR="00917F92">
        <w:rPr>
          <w:rFonts w:ascii="Verdana" w:hAnsi="Verdana"/>
          <w:sz w:val="20"/>
          <w:szCs w:val="20"/>
          <w:lang w:val="el-GR"/>
        </w:rPr>
        <w:t xml:space="preserve">         </w:t>
      </w:r>
    </w:p>
    <w:p w14:paraId="697C0D20" w14:textId="77777777" w:rsidR="00350B3B" w:rsidRPr="000B512E" w:rsidRDefault="00917F92" w:rsidP="00917F92">
      <w:pPr>
        <w:pStyle w:val="CharCharChar"/>
        <w:jc w:val="both"/>
        <w:rPr>
          <w:rFonts w:ascii="Verdana" w:hAnsi="Verdana"/>
          <w:sz w:val="20"/>
          <w:szCs w:val="20"/>
          <w:lang w:val="el-GR"/>
        </w:rPr>
      </w:pPr>
      <w:r>
        <w:rPr>
          <w:rFonts w:ascii="Verdana" w:hAnsi="Verdana"/>
          <w:sz w:val="20"/>
          <w:szCs w:val="20"/>
          <w:lang w:val="el-GR"/>
        </w:rPr>
        <w:t>2.</w:t>
      </w:r>
      <w:r w:rsidR="00B36AB0" w:rsidRPr="00C248ED">
        <w:rPr>
          <w:rFonts w:ascii="Verdana" w:hAnsi="Verdana"/>
          <w:sz w:val="20"/>
          <w:szCs w:val="20"/>
        </w:rPr>
        <w:t xml:space="preserve">Υπουργείο Ανάπτυξης </w:t>
      </w:r>
    </w:p>
    <w:p w14:paraId="571078EA" w14:textId="5EE0ADB4" w:rsidR="000B512E" w:rsidRDefault="00917F92" w:rsidP="00917F92">
      <w:pPr>
        <w:pStyle w:val="CharCharChar"/>
        <w:jc w:val="both"/>
        <w:rPr>
          <w:rFonts w:ascii="Verdana" w:hAnsi="Verdana"/>
          <w:sz w:val="20"/>
          <w:szCs w:val="20"/>
          <w:lang w:val="el-GR"/>
        </w:rPr>
      </w:pPr>
      <w:r>
        <w:rPr>
          <w:rFonts w:ascii="Verdana" w:hAnsi="Verdana"/>
          <w:sz w:val="20"/>
          <w:szCs w:val="20"/>
          <w:lang w:val="el-GR"/>
        </w:rPr>
        <w:t xml:space="preserve">   </w:t>
      </w:r>
      <w:r w:rsidR="000B512E" w:rsidRPr="000B512E">
        <w:rPr>
          <w:rFonts w:ascii="Verdana" w:hAnsi="Verdana"/>
          <w:sz w:val="20"/>
          <w:szCs w:val="20"/>
          <w:lang w:val="el-GR"/>
        </w:rPr>
        <w:t>Διυπηρεσιακή Μονάδα Ελέγχου Αγοράς (ΔΙ.Μ.Ε.Α.)</w:t>
      </w:r>
    </w:p>
    <w:p w14:paraId="2DFB7F40" w14:textId="0960BA88" w:rsidR="002E6804" w:rsidRDefault="00917F92" w:rsidP="00917F92">
      <w:pPr>
        <w:pStyle w:val="CharCharChar"/>
        <w:jc w:val="both"/>
        <w:rPr>
          <w:rFonts w:ascii="Verdana" w:hAnsi="Verdana"/>
          <w:sz w:val="20"/>
          <w:szCs w:val="20"/>
          <w:lang w:val="el-GR"/>
        </w:rPr>
      </w:pPr>
      <w:r>
        <w:rPr>
          <w:rFonts w:ascii="Verdana" w:hAnsi="Verdana"/>
          <w:sz w:val="20"/>
          <w:szCs w:val="20"/>
          <w:lang w:val="el-GR"/>
        </w:rPr>
        <w:t xml:space="preserve">   </w:t>
      </w:r>
      <w:r w:rsidR="00B36AB0" w:rsidRPr="00CB1982">
        <w:rPr>
          <w:rFonts w:ascii="Verdana" w:hAnsi="Verdana"/>
          <w:sz w:val="20"/>
          <w:szCs w:val="20"/>
        </w:rPr>
        <w:t>Πλατεία Κάνιγγος – 10181 Αθήνα</w:t>
      </w:r>
      <w:r w:rsidR="00B36AB0" w:rsidRPr="009F54C9">
        <w:rPr>
          <w:rFonts w:ascii="Verdana" w:hAnsi="Verdana"/>
          <w:sz w:val="20"/>
          <w:szCs w:val="20"/>
          <w:lang w:val="el-GR"/>
        </w:rPr>
        <w:tab/>
      </w:r>
    </w:p>
    <w:p w14:paraId="244D96B7" w14:textId="77777777" w:rsidR="00917F92" w:rsidRDefault="00917F92" w:rsidP="00917F92">
      <w:pPr>
        <w:pStyle w:val="CharCharChar"/>
        <w:jc w:val="both"/>
        <w:rPr>
          <w:rFonts w:ascii="Verdana" w:hAnsi="Verdana"/>
          <w:sz w:val="20"/>
          <w:szCs w:val="20"/>
          <w:lang w:val="el-GR"/>
        </w:rPr>
      </w:pPr>
      <w:r>
        <w:rPr>
          <w:rFonts w:ascii="Verdana" w:hAnsi="Verdana"/>
          <w:sz w:val="20"/>
          <w:szCs w:val="20"/>
          <w:lang w:val="el-GR"/>
        </w:rPr>
        <w:t>3.Δ/νση Οικονομικού Π.Ε.</w:t>
      </w:r>
      <w:r w:rsidR="00965F4C">
        <w:rPr>
          <w:rFonts w:ascii="Verdana" w:hAnsi="Verdana"/>
          <w:sz w:val="20"/>
          <w:szCs w:val="20"/>
          <w:lang w:val="el-GR"/>
        </w:rPr>
        <w:t xml:space="preserve"> </w:t>
      </w:r>
      <w:r>
        <w:rPr>
          <w:rFonts w:ascii="Verdana" w:hAnsi="Verdana"/>
          <w:sz w:val="20"/>
          <w:szCs w:val="20"/>
          <w:lang w:val="el-GR"/>
        </w:rPr>
        <w:t>Ιωαννίνων</w:t>
      </w:r>
    </w:p>
    <w:p w14:paraId="1E8B5A37" w14:textId="77777777" w:rsidR="0029432B" w:rsidRDefault="0029432B" w:rsidP="00917F92">
      <w:pPr>
        <w:pStyle w:val="CharCharChar"/>
        <w:jc w:val="both"/>
        <w:rPr>
          <w:rFonts w:ascii="Verdana" w:hAnsi="Verdana"/>
          <w:sz w:val="20"/>
          <w:szCs w:val="20"/>
          <w:lang w:val="el-GR"/>
        </w:rPr>
      </w:pPr>
      <w:r>
        <w:rPr>
          <w:rFonts w:ascii="Verdana" w:hAnsi="Verdana"/>
          <w:sz w:val="20"/>
          <w:szCs w:val="20"/>
          <w:lang w:val="el-GR"/>
        </w:rPr>
        <w:t>4.</w:t>
      </w:r>
      <w:r w:rsidRPr="0029432B">
        <w:t xml:space="preserve"> </w:t>
      </w:r>
      <w:r w:rsidRPr="0029432B">
        <w:rPr>
          <w:rFonts w:ascii="Verdana" w:hAnsi="Verdana"/>
          <w:sz w:val="20"/>
          <w:szCs w:val="20"/>
          <w:lang w:val="el-GR"/>
        </w:rPr>
        <w:t xml:space="preserve">Γεν. Δ/νσης Τελωνείων &amp; Ε.Φ.Κ. </w:t>
      </w:r>
    </w:p>
    <w:p w14:paraId="12163D43" w14:textId="758AD08C" w:rsidR="0029432B" w:rsidRDefault="0029432B" w:rsidP="00917F92">
      <w:pPr>
        <w:pStyle w:val="CharCharChar"/>
        <w:jc w:val="both"/>
        <w:rPr>
          <w:rFonts w:ascii="Verdana" w:hAnsi="Verdana"/>
          <w:sz w:val="20"/>
          <w:szCs w:val="20"/>
          <w:lang w:val="el-GR"/>
        </w:rPr>
      </w:pPr>
      <w:r>
        <w:rPr>
          <w:rFonts w:ascii="Verdana" w:hAnsi="Verdana"/>
          <w:sz w:val="20"/>
          <w:szCs w:val="20"/>
          <w:lang w:val="el-GR"/>
        </w:rPr>
        <w:t xml:space="preserve">    </w:t>
      </w:r>
      <w:r w:rsidRPr="0029432B">
        <w:rPr>
          <w:rFonts w:ascii="Verdana" w:hAnsi="Verdana"/>
          <w:sz w:val="20"/>
          <w:szCs w:val="20"/>
          <w:lang w:val="el-GR"/>
        </w:rPr>
        <w:t xml:space="preserve">Ελεγκτική Υπηρεσία Τελωνείων Θεσσαλονίκης </w:t>
      </w:r>
    </w:p>
    <w:p w14:paraId="768B141C" w14:textId="696F8344" w:rsidR="0029432B" w:rsidRDefault="0029432B" w:rsidP="00917F92">
      <w:pPr>
        <w:pStyle w:val="CharCharChar"/>
        <w:jc w:val="both"/>
        <w:rPr>
          <w:rFonts w:ascii="Verdana" w:hAnsi="Verdana"/>
          <w:sz w:val="20"/>
          <w:szCs w:val="20"/>
          <w:lang w:val="el-GR"/>
        </w:rPr>
      </w:pPr>
      <w:r>
        <w:rPr>
          <w:rFonts w:ascii="Verdana" w:hAnsi="Verdana"/>
          <w:sz w:val="20"/>
          <w:szCs w:val="20"/>
          <w:lang w:val="el-GR"/>
        </w:rPr>
        <w:t xml:space="preserve">    </w:t>
      </w:r>
      <w:r w:rsidRPr="0029432B">
        <w:rPr>
          <w:rFonts w:ascii="Verdana" w:hAnsi="Verdana"/>
          <w:sz w:val="20"/>
          <w:szCs w:val="20"/>
          <w:lang w:val="el-GR"/>
        </w:rPr>
        <w:t xml:space="preserve">Β’ Υποδιεύθυνση-Ελέγχων Δίωξης Κινητών Ομάδων Ελέγχου </w:t>
      </w:r>
    </w:p>
    <w:p w14:paraId="351A0F50" w14:textId="760BC402" w:rsidR="0029432B" w:rsidRDefault="0029432B" w:rsidP="00917F92">
      <w:pPr>
        <w:pStyle w:val="CharCharChar"/>
        <w:jc w:val="both"/>
        <w:rPr>
          <w:rFonts w:ascii="Verdana" w:hAnsi="Verdana"/>
          <w:sz w:val="20"/>
          <w:szCs w:val="20"/>
          <w:lang w:val="el-GR"/>
        </w:rPr>
      </w:pPr>
      <w:r>
        <w:rPr>
          <w:rFonts w:ascii="Verdana" w:hAnsi="Verdana"/>
          <w:sz w:val="20"/>
          <w:szCs w:val="20"/>
          <w:lang w:val="el-GR"/>
        </w:rPr>
        <w:t xml:space="preserve">    </w:t>
      </w:r>
      <w:r w:rsidRPr="0029432B">
        <w:rPr>
          <w:rFonts w:ascii="Verdana" w:hAnsi="Verdana"/>
          <w:sz w:val="20"/>
          <w:szCs w:val="20"/>
          <w:lang w:val="el-GR"/>
        </w:rPr>
        <w:t>8ο Τμήμα Κινητής Ομάδας Ελέγχου Δράμας</w:t>
      </w:r>
    </w:p>
    <w:p w14:paraId="7F7547DD" w14:textId="54149765" w:rsidR="0029432B" w:rsidRDefault="0029432B" w:rsidP="00917F92">
      <w:pPr>
        <w:pStyle w:val="CharCharChar"/>
        <w:jc w:val="both"/>
        <w:rPr>
          <w:rFonts w:ascii="Verdana" w:hAnsi="Verdana"/>
          <w:sz w:val="20"/>
          <w:szCs w:val="20"/>
          <w:lang w:val="el-GR"/>
        </w:rPr>
      </w:pPr>
      <w:r>
        <w:rPr>
          <w:rFonts w:ascii="Verdana" w:hAnsi="Verdana"/>
          <w:sz w:val="20"/>
          <w:szCs w:val="20"/>
          <w:lang w:val="el-GR"/>
        </w:rPr>
        <w:t xml:space="preserve">    Τελωνείο Δράμας, 66100, ΒΙ.ΠΕ. ΔΡΑΜΑΣ</w:t>
      </w:r>
    </w:p>
    <w:sectPr w:rsidR="0029432B" w:rsidSect="003B2CAD">
      <w:footerReference w:type="even" r:id="rId9"/>
      <w:footerReference w:type="default" r:id="rId10"/>
      <w:pgSz w:w="11906" w:h="16838"/>
      <w:pgMar w:top="144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47BB" w14:textId="77777777" w:rsidR="003B2CAD" w:rsidRDefault="003B2CAD">
      <w:r>
        <w:separator/>
      </w:r>
    </w:p>
  </w:endnote>
  <w:endnote w:type="continuationSeparator" w:id="0">
    <w:p w14:paraId="0B0F6B0F" w14:textId="77777777" w:rsidR="003B2CAD" w:rsidRDefault="003B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5DC7" w14:textId="77777777" w:rsidR="004175CB" w:rsidRDefault="004175CB" w:rsidP="00654B31">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E38883E" w14:textId="77777777" w:rsidR="004175CB" w:rsidRDefault="004175CB" w:rsidP="004175C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D86E" w14:textId="77777777" w:rsidR="004175CB" w:rsidRDefault="004175CB" w:rsidP="00654B31">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64D40">
      <w:rPr>
        <w:rStyle w:val="a8"/>
        <w:noProof/>
      </w:rPr>
      <w:t>3</w:t>
    </w:r>
    <w:r>
      <w:rPr>
        <w:rStyle w:val="a8"/>
      </w:rPr>
      <w:fldChar w:fldCharType="end"/>
    </w:r>
  </w:p>
  <w:p w14:paraId="5160CCE6" w14:textId="77777777" w:rsidR="004175CB" w:rsidRDefault="004175CB" w:rsidP="004175C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B816" w14:textId="77777777" w:rsidR="003B2CAD" w:rsidRDefault="003B2CAD">
      <w:r>
        <w:separator/>
      </w:r>
    </w:p>
  </w:footnote>
  <w:footnote w:type="continuationSeparator" w:id="0">
    <w:p w14:paraId="07CD30EB" w14:textId="77777777" w:rsidR="003B2CAD" w:rsidRDefault="003B2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1C5A18"/>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4ADEB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B237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A06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FE75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16D0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ACC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DCA0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DA43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62A7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73FFE"/>
    <w:multiLevelType w:val="hybridMultilevel"/>
    <w:tmpl w:val="42366416"/>
    <w:lvl w:ilvl="0" w:tplc="3D846982">
      <w:start w:val="185"/>
      <w:numFmt w:val="bullet"/>
      <w:lvlText w:val="-"/>
      <w:lvlJc w:val="left"/>
      <w:pPr>
        <w:ind w:left="1211" w:hanging="360"/>
      </w:pPr>
      <w:rPr>
        <w:rFonts w:ascii="Times New Roman" w:eastAsia="Times New Roman" w:hAnsi="Times New Roman" w:cs="Times New Roman"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1" w15:restartNumberingAfterBreak="0">
    <w:nsid w:val="01624702"/>
    <w:multiLevelType w:val="hybridMultilevel"/>
    <w:tmpl w:val="B820563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06DC6379"/>
    <w:multiLevelType w:val="hybridMultilevel"/>
    <w:tmpl w:val="B17ED59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94B1639"/>
    <w:multiLevelType w:val="hybridMultilevel"/>
    <w:tmpl w:val="8BD25892"/>
    <w:lvl w:ilvl="0" w:tplc="FFFFFFFF">
      <w:numFmt w:val="bullet"/>
      <w:lvlText w:val="-"/>
      <w:lvlJc w:val="left"/>
      <w:pPr>
        <w:tabs>
          <w:tab w:val="num" w:pos="1692"/>
        </w:tabs>
        <w:ind w:left="1692" w:hanging="360"/>
      </w:pPr>
      <w:rPr>
        <w:rFonts w:ascii="Times New Roman" w:eastAsia="Times New Roman" w:hAnsi="Times New Roman" w:cs="Times New Roman" w:hint="default"/>
      </w:rPr>
    </w:lvl>
    <w:lvl w:ilvl="1" w:tplc="FFFFFFFF" w:tentative="1">
      <w:start w:val="1"/>
      <w:numFmt w:val="bullet"/>
      <w:lvlText w:val="o"/>
      <w:lvlJc w:val="left"/>
      <w:pPr>
        <w:tabs>
          <w:tab w:val="num" w:pos="2412"/>
        </w:tabs>
        <w:ind w:left="2412" w:hanging="360"/>
      </w:pPr>
      <w:rPr>
        <w:rFonts w:ascii="Courier New" w:hAnsi="Courier New" w:hint="default"/>
      </w:rPr>
    </w:lvl>
    <w:lvl w:ilvl="2" w:tplc="FFFFFFFF" w:tentative="1">
      <w:start w:val="1"/>
      <w:numFmt w:val="bullet"/>
      <w:lvlText w:val=""/>
      <w:lvlJc w:val="left"/>
      <w:pPr>
        <w:tabs>
          <w:tab w:val="num" w:pos="3132"/>
        </w:tabs>
        <w:ind w:left="3132" w:hanging="360"/>
      </w:pPr>
      <w:rPr>
        <w:rFonts w:ascii="Wingdings" w:hAnsi="Wingdings" w:hint="default"/>
      </w:rPr>
    </w:lvl>
    <w:lvl w:ilvl="3" w:tplc="FFFFFFFF" w:tentative="1">
      <w:start w:val="1"/>
      <w:numFmt w:val="bullet"/>
      <w:lvlText w:val=""/>
      <w:lvlJc w:val="left"/>
      <w:pPr>
        <w:tabs>
          <w:tab w:val="num" w:pos="3852"/>
        </w:tabs>
        <w:ind w:left="3852" w:hanging="360"/>
      </w:pPr>
      <w:rPr>
        <w:rFonts w:ascii="Symbol" w:hAnsi="Symbol" w:hint="default"/>
      </w:rPr>
    </w:lvl>
    <w:lvl w:ilvl="4" w:tplc="FFFFFFFF" w:tentative="1">
      <w:start w:val="1"/>
      <w:numFmt w:val="bullet"/>
      <w:lvlText w:val="o"/>
      <w:lvlJc w:val="left"/>
      <w:pPr>
        <w:tabs>
          <w:tab w:val="num" w:pos="4572"/>
        </w:tabs>
        <w:ind w:left="4572" w:hanging="360"/>
      </w:pPr>
      <w:rPr>
        <w:rFonts w:ascii="Courier New" w:hAnsi="Courier New" w:hint="default"/>
      </w:rPr>
    </w:lvl>
    <w:lvl w:ilvl="5" w:tplc="FFFFFFFF" w:tentative="1">
      <w:start w:val="1"/>
      <w:numFmt w:val="bullet"/>
      <w:lvlText w:val=""/>
      <w:lvlJc w:val="left"/>
      <w:pPr>
        <w:tabs>
          <w:tab w:val="num" w:pos="5292"/>
        </w:tabs>
        <w:ind w:left="5292" w:hanging="360"/>
      </w:pPr>
      <w:rPr>
        <w:rFonts w:ascii="Wingdings" w:hAnsi="Wingdings" w:hint="default"/>
      </w:rPr>
    </w:lvl>
    <w:lvl w:ilvl="6" w:tplc="FFFFFFFF" w:tentative="1">
      <w:start w:val="1"/>
      <w:numFmt w:val="bullet"/>
      <w:lvlText w:val=""/>
      <w:lvlJc w:val="left"/>
      <w:pPr>
        <w:tabs>
          <w:tab w:val="num" w:pos="6012"/>
        </w:tabs>
        <w:ind w:left="6012" w:hanging="360"/>
      </w:pPr>
      <w:rPr>
        <w:rFonts w:ascii="Symbol" w:hAnsi="Symbol" w:hint="default"/>
      </w:rPr>
    </w:lvl>
    <w:lvl w:ilvl="7" w:tplc="FFFFFFFF" w:tentative="1">
      <w:start w:val="1"/>
      <w:numFmt w:val="bullet"/>
      <w:lvlText w:val="o"/>
      <w:lvlJc w:val="left"/>
      <w:pPr>
        <w:tabs>
          <w:tab w:val="num" w:pos="6732"/>
        </w:tabs>
        <w:ind w:left="6732" w:hanging="360"/>
      </w:pPr>
      <w:rPr>
        <w:rFonts w:ascii="Courier New" w:hAnsi="Courier New" w:hint="default"/>
      </w:rPr>
    </w:lvl>
    <w:lvl w:ilvl="8" w:tplc="FFFFFFFF" w:tentative="1">
      <w:start w:val="1"/>
      <w:numFmt w:val="bullet"/>
      <w:lvlText w:val=""/>
      <w:lvlJc w:val="left"/>
      <w:pPr>
        <w:tabs>
          <w:tab w:val="num" w:pos="7452"/>
        </w:tabs>
        <w:ind w:left="7452" w:hanging="360"/>
      </w:pPr>
      <w:rPr>
        <w:rFonts w:ascii="Wingdings" w:hAnsi="Wingdings" w:hint="default"/>
      </w:rPr>
    </w:lvl>
  </w:abstractNum>
  <w:abstractNum w:abstractNumId="14" w15:restartNumberingAfterBreak="0">
    <w:nsid w:val="1DFE4F5C"/>
    <w:multiLevelType w:val="hybridMultilevel"/>
    <w:tmpl w:val="BF20A8AA"/>
    <w:lvl w:ilvl="0" w:tplc="A4DC373E">
      <w:numFmt w:val="bullet"/>
      <w:lvlText w:val="-"/>
      <w:lvlJc w:val="left"/>
      <w:pPr>
        <w:tabs>
          <w:tab w:val="num" w:pos="1320"/>
        </w:tabs>
        <w:ind w:left="1320" w:hanging="360"/>
      </w:pPr>
      <w:rPr>
        <w:rFonts w:ascii="Times New Roman" w:eastAsia="Times New Roman" w:hAnsi="Times New Roman" w:cs="Times New Roman" w:hint="default"/>
      </w:rPr>
    </w:lvl>
    <w:lvl w:ilvl="1" w:tplc="04080003" w:tentative="1">
      <w:start w:val="1"/>
      <w:numFmt w:val="bullet"/>
      <w:lvlText w:val="o"/>
      <w:lvlJc w:val="left"/>
      <w:pPr>
        <w:tabs>
          <w:tab w:val="num" w:pos="2040"/>
        </w:tabs>
        <w:ind w:left="2040" w:hanging="360"/>
      </w:pPr>
      <w:rPr>
        <w:rFonts w:ascii="Courier New" w:hAnsi="Courier New" w:hint="default"/>
      </w:rPr>
    </w:lvl>
    <w:lvl w:ilvl="2" w:tplc="04080005" w:tentative="1">
      <w:start w:val="1"/>
      <w:numFmt w:val="bullet"/>
      <w:lvlText w:val=""/>
      <w:lvlJc w:val="left"/>
      <w:pPr>
        <w:tabs>
          <w:tab w:val="num" w:pos="2760"/>
        </w:tabs>
        <w:ind w:left="2760" w:hanging="360"/>
      </w:pPr>
      <w:rPr>
        <w:rFonts w:ascii="Wingdings" w:hAnsi="Wingdings" w:hint="default"/>
      </w:rPr>
    </w:lvl>
    <w:lvl w:ilvl="3" w:tplc="04080001" w:tentative="1">
      <w:start w:val="1"/>
      <w:numFmt w:val="bullet"/>
      <w:lvlText w:val=""/>
      <w:lvlJc w:val="left"/>
      <w:pPr>
        <w:tabs>
          <w:tab w:val="num" w:pos="3480"/>
        </w:tabs>
        <w:ind w:left="3480" w:hanging="360"/>
      </w:pPr>
      <w:rPr>
        <w:rFonts w:ascii="Symbol" w:hAnsi="Symbol" w:hint="default"/>
      </w:rPr>
    </w:lvl>
    <w:lvl w:ilvl="4" w:tplc="04080003" w:tentative="1">
      <w:start w:val="1"/>
      <w:numFmt w:val="bullet"/>
      <w:lvlText w:val="o"/>
      <w:lvlJc w:val="left"/>
      <w:pPr>
        <w:tabs>
          <w:tab w:val="num" w:pos="4200"/>
        </w:tabs>
        <w:ind w:left="4200" w:hanging="360"/>
      </w:pPr>
      <w:rPr>
        <w:rFonts w:ascii="Courier New" w:hAnsi="Courier New" w:hint="default"/>
      </w:rPr>
    </w:lvl>
    <w:lvl w:ilvl="5" w:tplc="04080005" w:tentative="1">
      <w:start w:val="1"/>
      <w:numFmt w:val="bullet"/>
      <w:lvlText w:val=""/>
      <w:lvlJc w:val="left"/>
      <w:pPr>
        <w:tabs>
          <w:tab w:val="num" w:pos="4920"/>
        </w:tabs>
        <w:ind w:left="4920" w:hanging="360"/>
      </w:pPr>
      <w:rPr>
        <w:rFonts w:ascii="Wingdings" w:hAnsi="Wingdings" w:hint="default"/>
      </w:rPr>
    </w:lvl>
    <w:lvl w:ilvl="6" w:tplc="04080001" w:tentative="1">
      <w:start w:val="1"/>
      <w:numFmt w:val="bullet"/>
      <w:lvlText w:val=""/>
      <w:lvlJc w:val="left"/>
      <w:pPr>
        <w:tabs>
          <w:tab w:val="num" w:pos="5640"/>
        </w:tabs>
        <w:ind w:left="5640" w:hanging="360"/>
      </w:pPr>
      <w:rPr>
        <w:rFonts w:ascii="Symbol" w:hAnsi="Symbol" w:hint="default"/>
      </w:rPr>
    </w:lvl>
    <w:lvl w:ilvl="7" w:tplc="04080003" w:tentative="1">
      <w:start w:val="1"/>
      <w:numFmt w:val="bullet"/>
      <w:lvlText w:val="o"/>
      <w:lvlJc w:val="left"/>
      <w:pPr>
        <w:tabs>
          <w:tab w:val="num" w:pos="6360"/>
        </w:tabs>
        <w:ind w:left="6360" w:hanging="360"/>
      </w:pPr>
      <w:rPr>
        <w:rFonts w:ascii="Courier New" w:hAnsi="Courier New" w:hint="default"/>
      </w:rPr>
    </w:lvl>
    <w:lvl w:ilvl="8" w:tplc="04080005" w:tentative="1">
      <w:start w:val="1"/>
      <w:numFmt w:val="bullet"/>
      <w:lvlText w:val=""/>
      <w:lvlJc w:val="left"/>
      <w:pPr>
        <w:tabs>
          <w:tab w:val="num" w:pos="7080"/>
        </w:tabs>
        <w:ind w:left="7080" w:hanging="360"/>
      </w:pPr>
      <w:rPr>
        <w:rFonts w:ascii="Wingdings" w:hAnsi="Wingdings" w:hint="default"/>
      </w:rPr>
    </w:lvl>
  </w:abstractNum>
  <w:abstractNum w:abstractNumId="15" w15:restartNumberingAfterBreak="0">
    <w:nsid w:val="230C4452"/>
    <w:multiLevelType w:val="hybridMultilevel"/>
    <w:tmpl w:val="4ABEE62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BFF6898"/>
    <w:multiLevelType w:val="hybridMultilevel"/>
    <w:tmpl w:val="D75A395A"/>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7" w15:restartNumberingAfterBreak="0">
    <w:nsid w:val="429D43C8"/>
    <w:multiLevelType w:val="hybridMultilevel"/>
    <w:tmpl w:val="A4DAD4EE"/>
    <w:lvl w:ilvl="0" w:tplc="227A2ED8">
      <w:start w:val="185"/>
      <w:numFmt w:val="bullet"/>
      <w:lvlText w:val="-"/>
      <w:lvlJc w:val="left"/>
      <w:pPr>
        <w:ind w:left="1305" w:hanging="360"/>
      </w:pPr>
      <w:rPr>
        <w:rFonts w:ascii="Times New Roman" w:eastAsia="Times New Roman" w:hAnsi="Times New Roman" w:cs="Times New Roman"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18" w15:restartNumberingAfterBreak="0">
    <w:nsid w:val="43607DFB"/>
    <w:multiLevelType w:val="hybridMultilevel"/>
    <w:tmpl w:val="9F40FEC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15:restartNumberingAfterBreak="0">
    <w:nsid w:val="45A161C2"/>
    <w:multiLevelType w:val="hybridMultilevel"/>
    <w:tmpl w:val="ADEA8770"/>
    <w:lvl w:ilvl="0" w:tplc="A88C7478">
      <w:numFmt w:val="bullet"/>
      <w:lvlText w:val="-"/>
      <w:lvlJc w:val="left"/>
      <w:pPr>
        <w:tabs>
          <w:tab w:val="num" w:pos="1320"/>
        </w:tabs>
        <w:ind w:left="1320" w:hanging="360"/>
      </w:pPr>
      <w:rPr>
        <w:rFonts w:ascii="Times New Roman" w:eastAsia="Times New Roman" w:hAnsi="Times New Roman" w:cs="Times New Roman" w:hint="default"/>
      </w:rPr>
    </w:lvl>
    <w:lvl w:ilvl="1" w:tplc="04080003" w:tentative="1">
      <w:start w:val="1"/>
      <w:numFmt w:val="bullet"/>
      <w:lvlText w:val="o"/>
      <w:lvlJc w:val="left"/>
      <w:pPr>
        <w:tabs>
          <w:tab w:val="num" w:pos="2040"/>
        </w:tabs>
        <w:ind w:left="2040" w:hanging="360"/>
      </w:pPr>
      <w:rPr>
        <w:rFonts w:ascii="Courier New" w:hAnsi="Courier New" w:hint="default"/>
      </w:rPr>
    </w:lvl>
    <w:lvl w:ilvl="2" w:tplc="04080005" w:tentative="1">
      <w:start w:val="1"/>
      <w:numFmt w:val="bullet"/>
      <w:lvlText w:val=""/>
      <w:lvlJc w:val="left"/>
      <w:pPr>
        <w:tabs>
          <w:tab w:val="num" w:pos="2760"/>
        </w:tabs>
        <w:ind w:left="2760" w:hanging="360"/>
      </w:pPr>
      <w:rPr>
        <w:rFonts w:ascii="Wingdings" w:hAnsi="Wingdings" w:hint="default"/>
      </w:rPr>
    </w:lvl>
    <w:lvl w:ilvl="3" w:tplc="04080001" w:tentative="1">
      <w:start w:val="1"/>
      <w:numFmt w:val="bullet"/>
      <w:lvlText w:val=""/>
      <w:lvlJc w:val="left"/>
      <w:pPr>
        <w:tabs>
          <w:tab w:val="num" w:pos="3480"/>
        </w:tabs>
        <w:ind w:left="3480" w:hanging="360"/>
      </w:pPr>
      <w:rPr>
        <w:rFonts w:ascii="Symbol" w:hAnsi="Symbol" w:hint="default"/>
      </w:rPr>
    </w:lvl>
    <w:lvl w:ilvl="4" w:tplc="04080003" w:tentative="1">
      <w:start w:val="1"/>
      <w:numFmt w:val="bullet"/>
      <w:lvlText w:val="o"/>
      <w:lvlJc w:val="left"/>
      <w:pPr>
        <w:tabs>
          <w:tab w:val="num" w:pos="4200"/>
        </w:tabs>
        <w:ind w:left="4200" w:hanging="360"/>
      </w:pPr>
      <w:rPr>
        <w:rFonts w:ascii="Courier New" w:hAnsi="Courier New" w:hint="default"/>
      </w:rPr>
    </w:lvl>
    <w:lvl w:ilvl="5" w:tplc="04080005" w:tentative="1">
      <w:start w:val="1"/>
      <w:numFmt w:val="bullet"/>
      <w:lvlText w:val=""/>
      <w:lvlJc w:val="left"/>
      <w:pPr>
        <w:tabs>
          <w:tab w:val="num" w:pos="4920"/>
        </w:tabs>
        <w:ind w:left="4920" w:hanging="360"/>
      </w:pPr>
      <w:rPr>
        <w:rFonts w:ascii="Wingdings" w:hAnsi="Wingdings" w:hint="default"/>
      </w:rPr>
    </w:lvl>
    <w:lvl w:ilvl="6" w:tplc="04080001" w:tentative="1">
      <w:start w:val="1"/>
      <w:numFmt w:val="bullet"/>
      <w:lvlText w:val=""/>
      <w:lvlJc w:val="left"/>
      <w:pPr>
        <w:tabs>
          <w:tab w:val="num" w:pos="5640"/>
        </w:tabs>
        <w:ind w:left="5640" w:hanging="360"/>
      </w:pPr>
      <w:rPr>
        <w:rFonts w:ascii="Symbol" w:hAnsi="Symbol" w:hint="default"/>
      </w:rPr>
    </w:lvl>
    <w:lvl w:ilvl="7" w:tplc="04080003" w:tentative="1">
      <w:start w:val="1"/>
      <w:numFmt w:val="bullet"/>
      <w:lvlText w:val="o"/>
      <w:lvlJc w:val="left"/>
      <w:pPr>
        <w:tabs>
          <w:tab w:val="num" w:pos="6360"/>
        </w:tabs>
        <w:ind w:left="6360" w:hanging="360"/>
      </w:pPr>
      <w:rPr>
        <w:rFonts w:ascii="Courier New" w:hAnsi="Courier New" w:hint="default"/>
      </w:rPr>
    </w:lvl>
    <w:lvl w:ilvl="8" w:tplc="04080005" w:tentative="1">
      <w:start w:val="1"/>
      <w:numFmt w:val="bullet"/>
      <w:lvlText w:val=""/>
      <w:lvlJc w:val="left"/>
      <w:pPr>
        <w:tabs>
          <w:tab w:val="num" w:pos="7080"/>
        </w:tabs>
        <w:ind w:left="7080" w:hanging="360"/>
      </w:pPr>
      <w:rPr>
        <w:rFonts w:ascii="Wingdings" w:hAnsi="Wingdings" w:hint="default"/>
      </w:rPr>
    </w:lvl>
  </w:abstractNum>
  <w:abstractNum w:abstractNumId="20" w15:restartNumberingAfterBreak="0">
    <w:nsid w:val="4B437C48"/>
    <w:multiLevelType w:val="hybridMultilevel"/>
    <w:tmpl w:val="6EE83000"/>
    <w:lvl w:ilvl="0" w:tplc="0408000F">
      <w:start w:val="1"/>
      <w:numFmt w:val="decimal"/>
      <w:lvlText w:val="%1."/>
      <w:lvlJc w:val="left"/>
      <w:pPr>
        <w:tabs>
          <w:tab w:val="num" w:pos="795"/>
        </w:tabs>
        <w:ind w:left="795" w:hanging="360"/>
      </w:pPr>
    </w:lvl>
    <w:lvl w:ilvl="1" w:tplc="04080019" w:tentative="1">
      <w:start w:val="1"/>
      <w:numFmt w:val="lowerLetter"/>
      <w:lvlText w:val="%2."/>
      <w:lvlJc w:val="left"/>
      <w:pPr>
        <w:tabs>
          <w:tab w:val="num" w:pos="1515"/>
        </w:tabs>
        <w:ind w:left="1515" w:hanging="360"/>
      </w:pPr>
    </w:lvl>
    <w:lvl w:ilvl="2" w:tplc="0408001B" w:tentative="1">
      <w:start w:val="1"/>
      <w:numFmt w:val="lowerRoman"/>
      <w:lvlText w:val="%3."/>
      <w:lvlJc w:val="right"/>
      <w:pPr>
        <w:tabs>
          <w:tab w:val="num" w:pos="2235"/>
        </w:tabs>
        <w:ind w:left="2235" w:hanging="180"/>
      </w:pPr>
    </w:lvl>
    <w:lvl w:ilvl="3" w:tplc="0408000F" w:tentative="1">
      <w:start w:val="1"/>
      <w:numFmt w:val="decimal"/>
      <w:lvlText w:val="%4."/>
      <w:lvlJc w:val="left"/>
      <w:pPr>
        <w:tabs>
          <w:tab w:val="num" w:pos="2955"/>
        </w:tabs>
        <w:ind w:left="2955" w:hanging="360"/>
      </w:pPr>
    </w:lvl>
    <w:lvl w:ilvl="4" w:tplc="04080019" w:tentative="1">
      <w:start w:val="1"/>
      <w:numFmt w:val="lowerLetter"/>
      <w:lvlText w:val="%5."/>
      <w:lvlJc w:val="left"/>
      <w:pPr>
        <w:tabs>
          <w:tab w:val="num" w:pos="3675"/>
        </w:tabs>
        <w:ind w:left="3675" w:hanging="360"/>
      </w:pPr>
    </w:lvl>
    <w:lvl w:ilvl="5" w:tplc="0408001B" w:tentative="1">
      <w:start w:val="1"/>
      <w:numFmt w:val="lowerRoman"/>
      <w:lvlText w:val="%6."/>
      <w:lvlJc w:val="right"/>
      <w:pPr>
        <w:tabs>
          <w:tab w:val="num" w:pos="4395"/>
        </w:tabs>
        <w:ind w:left="4395" w:hanging="180"/>
      </w:pPr>
    </w:lvl>
    <w:lvl w:ilvl="6" w:tplc="0408000F" w:tentative="1">
      <w:start w:val="1"/>
      <w:numFmt w:val="decimal"/>
      <w:lvlText w:val="%7."/>
      <w:lvlJc w:val="left"/>
      <w:pPr>
        <w:tabs>
          <w:tab w:val="num" w:pos="5115"/>
        </w:tabs>
        <w:ind w:left="5115" w:hanging="360"/>
      </w:pPr>
    </w:lvl>
    <w:lvl w:ilvl="7" w:tplc="04080019" w:tentative="1">
      <w:start w:val="1"/>
      <w:numFmt w:val="lowerLetter"/>
      <w:lvlText w:val="%8."/>
      <w:lvlJc w:val="left"/>
      <w:pPr>
        <w:tabs>
          <w:tab w:val="num" w:pos="5835"/>
        </w:tabs>
        <w:ind w:left="5835" w:hanging="360"/>
      </w:pPr>
    </w:lvl>
    <w:lvl w:ilvl="8" w:tplc="0408001B" w:tentative="1">
      <w:start w:val="1"/>
      <w:numFmt w:val="lowerRoman"/>
      <w:lvlText w:val="%9."/>
      <w:lvlJc w:val="right"/>
      <w:pPr>
        <w:tabs>
          <w:tab w:val="num" w:pos="6555"/>
        </w:tabs>
        <w:ind w:left="6555" w:hanging="180"/>
      </w:pPr>
    </w:lvl>
  </w:abstractNum>
  <w:abstractNum w:abstractNumId="21" w15:restartNumberingAfterBreak="0">
    <w:nsid w:val="4BE96686"/>
    <w:multiLevelType w:val="hybridMultilevel"/>
    <w:tmpl w:val="D67AC4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64991936"/>
    <w:multiLevelType w:val="hybridMultilevel"/>
    <w:tmpl w:val="5B1A5E2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67DB789B"/>
    <w:multiLevelType w:val="hybridMultilevel"/>
    <w:tmpl w:val="B650A9F0"/>
    <w:lvl w:ilvl="0" w:tplc="D9B6C5EC">
      <w:start w:val="1"/>
      <w:numFmt w:val="decimal"/>
      <w:lvlText w:val="%1."/>
      <w:lvlJc w:val="left"/>
      <w:pPr>
        <w:tabs>
          <w:tab w:val="num" w:pos="786"/>
        </w:tabs>
        <w:ind w:left="786" w:hanging="360"/>
      </w:pPr>
      <w:rPr>
        <w:b w:val="0"/>
        <w:bCs w:val="0"/>
      </w:rPr>
    </w:lvl>
    <w:lvl w:ilvl="1" w:tplc="04080019">
      <w:start w:val="1"/>
      <w:numFmt w:val="lowerLetter"/>
      <w:lvlText w:val="%2."/>
      <w:lvlJc w:val="left"/>
      <w:pPr>
        <w:tabs>
          <w:tab w:val="num" w:pos="1515"/>
        </w:tabs>
        <w:ind w:left="1515" w:hanging="360"/>
      </w:pPr>
    </w:lvl>
    <w:lvl w:ilvl="2" w:tplc="0408001B" w:tentative="1">
      <w:start w:val="1"/>
      <w:numFmt w:val="lowerRoman"/>
      <w:lvlText w:val="%3."/>
      <w:lvlJc w:val="right"/>
      <w:pPr>
        <w:tabs>
          <w:tab w:val="num" w:pos="2235"/>
        </w:tabs>
        <w:ind w:left="2235" w:hanging="180"/>
      </w:pPr>
    </w:lvl>
    <w:lvl w:ilvl="3" w:tplc="0408000F" w:tentative="1">
      <w:start w:val="1"/>
      <w:numFmt w:val="decimal"/>
      <w:lvlText w:val="%4."/>
      <w:lvlJc w:val="left"/>
      <w:pPr>
        <w:tabs>
          <w:tab w:val="num" w:pos="2955"/>
        </w:tabs>
        <w:ind w:left="2955" w:hanging="360"/>
      </w:pPr>
    </w:lvl>
    <w:lvl w:ilvl="4" w:tplc="04080019" w:tentative="1">
      <w:start w:val="1"/>
      <w:numFmt w:val="lowerLetter"/>
      <w:lvlText w:val="%5."/>
      <w:lvlJc w:val="left"/>
      <w:pPr>
        <w:tabs>
          <w:tab w:val="num" w:pos="3675"/>
        </w:tabs>
        <w:ind w:left="3675" w:hanging="360"/>
      </w:pPr>
    </w:lvl>
    <w:lvl w:ilvl="5" w:tplc="0408001B" w:tentative="1">
      <w:start w:val="1"/>
      <w:numFmt w:val="lowerRoman"/>
      <w:lvlText w:val="%6."/>
      <w:lvlJc w:val="right"/>
      <w:pPr>
        <w:tabs>
          <w:tab w:val="num" w:pos="4395"/>
        </w:tabs>
        <w:ind w:left="4395" w:hanging="180"/>
      </w:pPr>
    </w:lvl>
    <w:lvl w:ilvl="6" w:tplc="0408000F" w:tentative="1">
      <w:start w:val="1"/>
      <w:numFmt w:val="decimal"/>
      <w:lvlText w:val="%7."/>
      <w:lvlJc w:val="left"/>
      <w:pPr>
        <w:tabs>
          <w:tab w:val="num" w:pos="5115"/>
        </w:tabs>
        <w:ind w:left="5115" w:hanging="360"/>
      </w:pPr>
    </w:lvl>
    <w:lvl w:ilvl="7" w:tplc="04080019" w:tentative="1">
      <w:start w:val="1"/>
      <w:numFmt w:val="lowerLetter"/>
      <w:lvlText w:val="%8."/>
      <w:lvlJc w:val="left"/>
      <w:pPr>
        <w:tabs>
          <w:tab w:val="num" w:pos="5835"/>
        </w:tabs>
        <w:ind w:left="5835" w:hanging="360"/>
      </w:pPr>
    </w:lvl>
    <w:lvl w:ilvl="8" w:tplc="0408001B" w:tentative="1">
      <w:start w:val="1"/>
      <w:numFmt w:val="lowerRoman"/>
      <w:lvlText w:val="%9."/>
      <w:lvlJc w:val="right"/>
      <w:pPr>
        <w:tabs>
          <w:tab w:val="num" w:pos="6555"/>
        </w:tabs>
        <w:ind w:left="6555" w:hanging="180"/>
      </w:pPr>
    </w:lvl>
  </w:abstractNum>
  <w:abstractNum w:abstractNumId="24" w15:restartNumberingAfterBreak="0">
    <w:nsid w:val="68DE67CC"/>
    <w:multiLevelType w:val="hybridMultilevel"/>
    <w:tmpl w:val="9E1E6A7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9A66296"/>
    <w:multiLevelType w:val="multilevel"/>
    <w:tmpl w:val="0D9EE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ED459C"/>
    <w:multiLevelType w:val="hybridMultilevel"/>
    <w:tmpl w:val="A02886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7C4C53C5"/>
    <w:multiLevelType w:val="hybridMultilevel"/>
    <w:tmpl w:val="ACE09E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35042092">
    <w:abstractNumId w:val="13"/>
  </w:num>
  <w:num w:numId="2" w16cid:durableId="1049495405">
    <w:abstractNumId w:val="14"/>
  </w:num>
  <w:num w:numId="3" w16cid:durableId="315185222">
    <w:abstractNumId w:val="19"/>
  </w:num>
  <w:num w:numId="4" w16cid:durableId="1247304084">
    <w:abstractNumId w:val="18"/>
  </w:num>
  <w:num w:numId="5" w16cid:durableId="1185246485">
    <w:abstractNumId w:val="17"/>
  </w:num>
  <w:num w:numId="6" w16cid:durableId="2142308739">
    <w:abstractNumId w:val="10"/>
  </w:num>
  <w:num w:numId="7" w16cid:durableId="649410245">
    <w:abstractNumId w:val="16"/>
  </w:num>
  <w:num w:numId="8" w16cid:durableId="1742481405">
    <w:abstractNumId w:val="22"/>
  </w:num>
  <w:num w:numId="9" w16cid:durableId="1392772580">
    <w:abstractNumId w:val="11"/>
  </w:num>
  <w:num w:numId="10" w16cid:durableId="785343758">
    <w:abstractNumId w:val="23"/>
  </w:num>
  <w:num w:numId="11" w16cid:durableId="353381818">
    <w:abstractNumId w:val="24"/>
  </w:num>
  <w:num w:numId="12" w16cid:durableId="119421679">
    <w:abstractNumId w:val="20"/>
  </w:num>
  <w:num w:numId="13" w16cid:durableId="657730769">
    <w:abstractNumId w:val="12"/>
  </w:num>
  <w:num w:numId="14" w16cid:durableId="468547447">
    <w:abstractNumId w:val="8"/>
  </w:num>
  <w:num w:numId="15" w16cid:durableId="1875922824">
    <w:abstractNumId w:val="3"/>
  </w:num>
  <w:num w:numId="16" w16cid:durableId="1327398365">
    <w:abstractNumId w:val="2"/>
  </w:num>
  <w:num w:numId="17" w16cid:durableId="1682967796">
    <w:abstractNumId w:val="1"/>
  </w:num>
  <w:num w:numId="18" w16cid:durableId="338042535">
    <w:abstractNumId w:val="0"/>
  </w:num>
  <w:num w:numId="19" w16cid:durableId="881135408">
    <w:abstractNumId w:val="9"/>
  </w:num>
  <w:num w:numId="20" w16cid:durableId="1564482598">
    <w:abstractNumId w:val="7"/>
  </w:num>
  <w:num w:numId="21" w16cid:durableId="299502084">
    <w:abstractNumId w:val="6"/>
  </w:num>
  <w:num w:numId="22" w16cid:durableId="1817648192">
    <w:abstractNumId w:val="5"/>
  </w:num>
  <w:num w:numId="23" w16cid:durableId="73553472">
    <w:abstractNumId w:val="4"/>
  </w:num>
  <w:num w:numId="24" w16cid:durableId="266088296">
    <w:abstractNumId w:val="26"/>
  </w:num>
  <w:num w:numId="25" w16cid:durableId="1898974189">
    <w:abstractNumId w:val="25"/>
  </w:num>
  <w:num w:numId="26" w16cid:durableId="706568612">
    <w:abstractNumId w:val="21"/>
  </w:num>
  <w:num w:numId="27" w16cid:durableId="241959604">
    <w:abstractNumId w:val="15"/>
  </w:num>
  <w:num w:numId="28" w16cid:durableId="5543144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BD"/>
    <w:rsid w:val="00002AA3"/>
    <w:rsid w:val="0000593A"/>
    <w:rsid w:val="00024E18"/>
    <w:rsid w:val="00046F2B"/>
    <w:rsid w:val="00054471"/>
    <w:rsid w:val="00064D40"/>
    <w:rsid w:val="00071CF8"/>
    <w:rsid w:val="00071F89"/>
    <w:rsid w:val="000725A6"/>
    <w:rsid w:val="000779E6"/>
    <w:rsid w:val="00080606"/>
    <w:rsid w:val="000809BD"/>
    <w:rsid w:val="000A4867"/>
    <w:rsid w:val="000A637E"/>
    <w:rsid w:val="000B512E"/>
    <w:rsid w:val="000B581C"/>
    <w:rsid w:val="000C6A47"/>
    <w:rsid w:val="000D3C14"/>
    <w:rsid w:val="000E7B5C"/>
    <w:rsid w:val="000F19CA"/>
    <w:rsid w:val="000F40C6"/>
    <w:rsid w:val="00107E77"/>
    <w:rsid w:val="00126297"/>
    <w:rsid w:val="00127B94"/>
    <w:rsid w:val="00136D66"/>
    <w:rsid w:val="00157C33"/>
    <w:rsid w:val="00172532"/>
    <w:rsid w:val="001726A0"/>
    <w:rsid w:val="001737F2"/>
    <w:rsid w:val="00182E45"/>
    <w:rsid w:val="00182F1C"/>
    <w:rsid w:val="001838AB"/>
    <w:rsid w:val="00193C12"/>
    <w:rsid w:val="00195BA5"/>
    <w:rsid w:val="00197B42"/>
    <w:rsid w:val="00197FDD"/>
    <w:rsid w:val="001A03D1"/>
    <w:rsid w:val="001B0D10"/>
    <w:rsid w:val="001C06B8"/>
    <w:rsid w:val="001C53C8"/>
    <w:rsid w:val="001D5659"/>
    <w:rsid w:val="001E73E7"/>
    <w:rsid w:val="001F568F"/>
    <w:rsid w:val="001F668E"/>
    <w:rsid w:val="001F7105"/>
    <w:rsid w:val="00200031"/>
    <w:rsid w:val="00204BEE"/>
    <w:rsid w:val="00210846"/>
    <w:rsid w:val="00216B69"/>
    <w:rsid w:val="002216A3"/>
    <w:rsid w:val="00221D6E"/>
    <w:rsid w:val="00225B3C"/>
    <w:rsid w:val="00232285"/>
    <w:rsid w:val="00235838"/>
    <w:rsid w:val="00240387"/>
    <w:rsid w:val="0026305A"/>
    <w:rsid w:val="00263CB9"/>
    <w:rsid w:val="002669CC"/>
    <w:rsid w:val="00273275"/>
    <w:rsid w:val="00274569"/>
    <w:rsid w:val="002867E7"/>
    <w:rsid w:val="0029432B"/>
    <w:rsid w:val="002A28F0"/>
    <w:rsid w:val="002A29A9"/>
    <w:rsid w:val="002B404A"/>
    <w:rsid w:val="002B4FA3"/>
    <w:rsid w:val="002C74DB"/>
    <w:rsid w:val="002E2A37"/>
    <w:rsid w:val="002E40DC"/>
    <w:rsid w:val="002E6804"/>
    <w:rsid w:val="002F1FB5"/>
    <w:rsid w:val="00306021"/>
    <w:rsid w:val="00311795"/>
    <w:rsid w:val="00311BAA"/>
    <w:rsid w:val="00321211"/>
    <w:rsid w:val="00324335"/>
    <w:rsid w:val="003362B5"/>
    <w:rsid w:val="00341C57"/>
    <w:rsid w:val="00342168"/>
    <w:rsid w:val="00350B3B"/>
    <w:rsid w:val="00352B68"/>
    <w:rsid w:val="00355242"/>
    <w:rsid w:val="00360B87"/>
    <w:rsid w:val="003645D4"/>
    <w:rsid w:val="00380015"/>
    <w:rsid w:val="00384A10"/>
    <w:rsid w:val="00390B6C"/>
    <w:rsid w:val="00394652"/>
    <w:rsid w:val="003B2CAD"/>
    <w:rsid w:val="003C5D5A"/>
    <w:rsid w:val="003C6B98"/>
    <w:rsid w:val="003C77F4"/>
    <w:rsid w:val="003D3331"/>
    <w:rsid w:val="003E7BB5"/>
    <w:rsid w:val="003F6388"/>
    <w:rsid w:val="003F6D89"/>
    <w:rsid w:val="004015FD"/>
    <w:rsid w:val="0040331A"/>
    <w:rsid w:val="00405CF2"/>
    <w:rsid w:val="00411B8D"/>
    <w:rsid w:val="004175CB"/>
    <w:rsid w:val="00434ADF"/>
    <w:rsid w:val="00443AF7"/>
    <w:rsid w:val="00445827"/>
    <w:rsid w:val="00454617"/>
    <w:rsid w:val="00455492"/>
    <w:rsid w:val="00455C1F"/>
    <w:rsid w:val="004575DC"/>
    <w:rsid w:val="00460659"/>
    <w:rsid w:val="00462222"/>
    <w:rsid w:val="0046549D"/>
    <w:rsid w:val="0048091F"/>
    <w:rsid w:val="00484123"/>
    <w:rsid w:val="004A433B"/>
    <w:rsid w:val="004A46FA"/>
    <w:rsid w:val="004B0A59"/>
    <w:rsid w:val="004C03F1"/>
    <w:rsid w:val="004C5599"/>
    <w:rsid w:val="004D2836"/>
    <w:rsid w:val="004D2B65"/>
    <w:rsid w:val="004D564B"/>
    <w:rsid w:val="004E5F5B"/>
    <w:rsid w:val="004F030F"/>
    <w:rsid w:val="004F48C4"/>
    <w:rsid w:val="005007DC"/>
    <w:rsid w:val="00505A20"/>
    <w:rsid w:val="00513879"/>
    <w:rsid w:val="00527777"/>
    <w:rsid w:val="00537E3A"/>
    <w:rsid w:val="00550AAD"/>
    <w:rsid w:val="00554BF5"/>
    <w:rsid w:val="00555967"/>
    <w:rsid w:val="005606C4"/>
    <w:rsid w:val="00564537"/>
    <w:rsid w:val="005853AC"/>
    <w:rsid w:val="005860CB"/>
    <w:rsid w:val="00593C8F"/>
    <w:rsid w:val="00596414"/>
    <w:rsid w:val="005B2EE4"/>
    <w:rsid w:val="005B55BD"/>
    <w:rsid w:val="005B6C32"/>
    <w:rsid w:val="005C303C"/>
    <w:rsid w:val="005C7E3F"/>
    <w:rsid w:val="005D1256"/>
    <w:rsid w:val="00601F43"/>
    <w:rsid w:val="00622F8C"/>
    <w:rsid w:val="00624ACF"/>
    <w:rsid w:val="006332AC"/>
    <w:rsid w:val="0064594F"/>
    <w:rsid w:val="00645FFB"/>
    <w:rsid w:val="00654B31"/>
    <w:rsid w:val="006558B7"/>
    <w:rsid w:val="006702A2"/>
    <w:rsid w:val="00671137"/>
    <w:rsid w:val="00671BB4"/>
    <w:rsid w:val="00673F39"/>
    <w:rsid w:val="00681239"/>
    <w:rsid w:val="00691FEE"/>
    <w:rsid w:val="00696534"/>
    <w:rsid w:val="006A432F"/>
    <w:rsid w:val="006B23A3"/>
    <w:rsid w:val="006C09C4"/>
    <w:rsid w:val="006D2D77"/>
    <w:rsid w:val="006D624C"/>
    <w:rsid w:val="006D6257"/>
    <w:rsid w:val="006E7A0B"/>
    <w:rsid w:val="006F28DF"/>
    <w:rsid w:val="006F3C7E"/>
    <w:rsid w:val="006F4121"/>
    <w:rsid w:val="006F6A8C"/>
    <w:rsid w:val="006F7D19"/>
    <w:rsid w:val="0070057F"/>
    <w:rsid w:val="00721D91"/>
    <w:rsid w:val="00722286"/>
    <w:rsid w:val="00726D09"/>
    <w:rsid w:val="007344C0"/>
    <w:rsid w:val="007357BB"/>
    <w:rsid w:val="00743A93"/>
    <w:rsid w:val="007453DC"/>
    <w:rsid w:val="00760A71"/>
    <w:rsid w:val="0077695C"/>
    <w:rsid w:val="00781370"/>
    <w:rsid w:val="00790152"/>
    <w:rsid w:val="0079203D"/>
    <w:rsid w:val="007A3D6F"/>
    <w:rsid w:val="007A4ADD"/>
    <w:rsid w:val="007A4ED2"/>
    <w:rsid w:val="007A6C5F"/>
    <w:rsid w:val="007A755A"/>
    <w:rsid w:val="007A767A"/>
    <w:rsid w:val="007B1433"/>
    <w:rsid w:val="007C53CE"/>
    <w:rsid w:val="007C7986"/>
    <w:rsid w:val="007E0396"/>
    <w:rsid w:val="007E11A7"/>
    <w:rsid w:val="007E3C30"/>
    <w:rsid w:val="007E3EAF"/>
    <w:rsid w:val="007E3FAD"/>
    <w:rsid w:val="007E61E2"/>
    <w:rsid w:val="007E63CE"/>
    <w:rsid w:val="00813BA9"/>
    <w:rsid w:val="00835078"/>
    <w:rsid w:val="00850080"/>
    <w:rsid w:val="0085106D"/>
    <w:rsid w:val="0085307A"/>
    <w:rsid w:val="00860509"/>
    <w:rsid w:val="00876942"/>
    <w:rsid w:val="008832A0"/>
    <w:rsid w:val="008A121A"/>
    <w:rsid w:val="008A2849"/>
    <w:rsid w:val="008C1149"/>
    <w:rsid w:val="008C21F1"/>
    <w:rsid w:val="008C421B"/>
    <w:rsid w:val="008C66B8"/>
    <w:rsid w:val="008D3F88"/>
    <w:rsid w:val="008D5302"/>
    <w:rsid w:val="008F1772"/>
    <w:rsid w:val="008F35BA"/>
    <w:rsid w:val="008F5F88"/>
    <w:rsid w:val="009047F8"/>
    <w:rsid w:val="00905866"/>
    <w:rsid w:val="00915924"/>
    <w:rsid w:val="009178B3"/>
    <w:rsid w:val="00917F92"/>
    <w:rsid w:val="009229A6"/>
    <w:rsid w:val="0092589E"/>
    <w:rsid w:val="00943359"/>
    <w:rsid w:val="00953248"/>
    <w:rsid w:val="0095681F"/>
    <w:rsid w:val="00957AD0"/>
    <w:rsid w:val="009642C7"/>
    <w:rsid w:val="00965F4C"/>
    <w:rsid w:val="00974374"/>
    <w:rsid w:val="00983DE8"/>
    <w:rsid w:val="009A2BF3"/>
    <w:rsid w:val="009B096C"/>
    <w:rsid w:val="009B688F"/>
    <w:rsid w:val="009D5684"/>
    <w:rsid w:val="009E2562"/>
    <w:rsid w:val="009F54C9"/>
    <w:rsid w:val="009F6307"/>
    <w:rsid w:val="00A021A9"/>
    <w:rsid w:val="00A12742"/>
    <w:rsid w:val="00A14584"/>
    <w:rsid w:val="00A3204F"/>
    <w:rsid w:val="00A4462D"/>
    <w:rsid w:val="00A47138"/>
    <w:rsid w:val="00A56571"/>
    <w:rsid w:val="00A66E7A"/>
    <w:rsid w:val="00A67276"/>
    <w:rsid w:val="00A7384B"/>
    <w:rsid w:val="00A91014"/>
    <w:rsid w:val="00A917D8"/>
    <w:rsid w:val="00A91B89"/>
    <w:rsid w:val="00A92D8B"/>
    <w:rsid w:val="00AA6F9F"/>
    <w:rsid w:val="00AC0850"/>
    <w:rsid w:val="00AC36FB"/>
    <w:rsid w:val="00AC6F45"/>
    <w:rsid w:val="00AE50D2"/>
    <w:rsid w:val="00B148D0"/>
    <w:rsid w:val="00B148EF"/>
    <w:rsid w:val="00B14E9C"/>
    <w:rsid w:val="00B24925"/>
    <w:rsid w:val="00B32735"/>
    <w:rsid w:val="00B36AB0"/>
    <w:rsid w:val="00B405C7"/>
    <w:rsid w:val="00B552E7"/>
    <w:rsid w:val="00B72745"/>
    <w:rsid w:val="00B74A67"/>
    <w:rsid w:val="00B839BA"/>
    <w:rsid w:val="00BA1D8B"/>
    <w:rsid w:val="00BA63E3"/>
    <w:rsid w:val="00BA77EF"/>
    <w:rsid w:val="00BB0960"/>
    <w:rsid w:val="00BC280A"/>
    <w:rsid w:val="00BD0C5B"/>
    <w:rsid w:val="00BD4E0F"/>
    <w:rsid w:val="00BD61E9"/>
    <w:rsid w:val="00BE556C"/>
    <w:rsid w:val="00C01BA8"/>
    <w:rsid w:val="00C0489F"/>
    <w:rsid w:val="00C20819"/>
    <w:rsid w:val="00C2466C"/>
    <w:rsid w:val="00C248ED"/>
    <w:rsid w:val="00C344D2"/>
    <w:rsid w:val="00C435CB"/>
    <w:rsid w:val="00C601DC"/>
    <w:rsid w:val="00C61F95"/>
    <w:rsid w:val="00C7162B"/>
    <w:rsid w:val="00C836F0"/>
    <w:rsid w:val="00C92E83"/>
    <w:rsid w:val="00C95732"/>
    <w:rsid w:val="00CA5E26"/>
    <w:rsid w:val="00CB1982"/>
    <w:rsid w:val="00CB45E0"/>
    <w:rsid w:val="00CB68FF"/>
    <w:rsid w:val="00CC6A72"/>
    <w:rsid w:val="00CD43D6"/>
    <w:rsid w:val="00CD4E40"/>
    <w:rsid w:val="00CD6EE1"/>
    <w:rsid w:val="00CF000D"/>
    <w:rsid w:val="00CF0EE5"/>
    <w:rsid w:val="00D27EC5"/>
    <w:rsid w:val="00D3389E"/>
    <w:rsid w:val="00D41717"/>
    <w:rsid w:val="00D446AA"/>
    <w:rsid w:val="00D46FC1"/>
    <w:rsid w:val="00D633DE"/>
    <w:rsid w:val="00D67613"/>
    <w:rsid w:val="00D76F3E"/>
    <w:rsid w:val="00DA0BA5"/>
    <w:rsid w:val="00DA1C24"/>
    <w:rsid w:val="00DA2931"/>
    <w:rsid w:val="00DA758B"/>
    <w:rsid w:val="00DB49BE"/>
    <w:rsid w:val="00DC424D"/>
    <w:rsid w:val="00DE3C11"/>
    <w:rsid w:val="00DF3766"/>
    <w:rsid w:val="00E0127B"/>
    <w:rsid w:val="00E0438B"/>
    <w:rsid w:val="00E066BA"/>
    <w:rsid w:val="00E078E4"/>
    <w:rsid w:val="00E10EC4"/>
    <w:rsid w:val="00E11B6D"/>
    <w:rsid w:val="00E12654"/>
    <w:rsid w:val="00E26F21"/>
    <w:rsid w:val="00E3211A"/>
    <w:rsid w:val="00E36C4D"/>
    <w:rsid w:val="00E4399B"/>
    <w:rsid w:val="00E47DE6"/>
    <w:rsid w:val="00E527A5"/>
    <w:rsid w:val="00E602A4"/>
    <w:rsid w:val="00E80B6D"/>
    <w:rsid w:val="00E86DCC"/>
    <w:rsid w:val="00E86F4C"/>
    <w:rsid w:val="00EB1C08"/>
    <w:rsid w:val="00EB5C99"/>
    <w:rsid w:val="00EB76D4"/>
    <w:rsid w:val="00EC3254"/>
    <w:rsid w:val="00EC7AB6"/>
    <w:rsid w:val="00F0249C"/>
    <w:rsid w:val="00F17058"/>
    <w:rsid w:val="00F2594C"/>
    <w:rsid w:val="00F27293"/>
    <w:rsid w:val="00F46D8E"/>
    <w:rsid w:val="00F509D9"/>
    <w:rsid w:val="00F5115C"/>
    <w:rsid w:val="00F560A8"/>
    <w:rsid w:val="00F602B2"/>
    <w:rsid w:val="00F65059"/>
    <w:rsid w:val="00F81805"/>
    <w:rsid w:val="00F85131"/>
    <w:rsid w:val="00FB41FE"/>
    <w:rsid w:val="00FB6C8D"/>
    <w:rsid w:val="00FC1BC3"/>
    <w:rsid w:val="00FC33BA"/>
    <w:rsid w:val="00FD1975"/>
    <w:rsid w:val="00FE6FD5"/>
    <w:rsid w:val="00FF1D25"/>
    <w:rsid w:val="00FF3DB0"/>
    <w:rsid w:val="00FF48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FB5A3"/>
  <w15:chartTrackingRefBased/>
  <w15:docId w15:val="{B63DB4CB-FA86-4C44-883D-BDEE2D4E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Char"/>
    <w:qFormat/>
    <w:pPr>
      <w:keepNext/>
      <w:outlineLvl w:val="0"/>
    </w:pPr>
    <w:rPr>
      <w:szCs w:val="20"/>
    </w:rPr>
  </w:style>
  <w:style w:type="paragraph" w:styleId="2">
    <w:name w:val="heading 2"/>
    <w:basedOn w:val="a"/>
    <w:next w:val="a"/>
    <w:qFormat/>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pPr>
    <w:rPr>
      <w:sz w:val="20"/>
      <w:szCs w:val="20"/>
    </w:rPr>
  </w:style>
  <w:style w:type="paragraph" w:customStyle="1" w:styleId="a4">
    <w:name w:val="Όνομα εταιρείας"/>
    <w:basedOn w:val="a"/>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customStyle="1" w:styleId="a5">
    <w:name w:val="Διεύθυνση αποστολέα"/>
    <w:basedOn w:val="a"/>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3">
    <w:name w:val="Body Text Indent 3"/>
    <w:basedOn w:val="a"/>
    <w:semiHidden/>
    <w:pPr>
      <w:ind w:firstLine="720"/>
      <w:jc w:val="both"/>
    </w:pPr>
    <w:rPr>
      <w:szCs w:val="20"/>
    </w:rPr>
  </w:style>
  <w:style w:type="paragraph" w:customStyle="1" w:styleId="EntRefer">
    <w:name w:val="EntRefer"/>
    <w:basedOn w:val="a"/>
    <w:pPr>
      <w:widowControl w:val="0"/>
    </w:pPr>
    <w:rPr>
      <w:b/>
    </w:rPr>
  </w:style>
  <w:style w:type="paragraph" w:styleId="a6">
    <w:name w:val="header"/>
    <w:basedOn w:val="a"/>
    <w:semiHidden/>
    <w:pPr>
      <w:tabs>
        <w:tab w:val="center" w:pos="4153"/>
        <w:tab w:val="right" w:pos="8306"/>
      </w:tabs>
    </w:pPr>
  </w:style>
  <w:style w:type="paragraph" w:styleId="a7">
    <w:name w:val="Body Text"/>
    <w:basedOn w:val="a"/>
    <w:semiHidden/>
    <w:pPr>
      <w:jc w:val="both"/>
    </w:pPr>
  </w:style>
  <w:style w:type="character" w:styleId="-">
    <w:name w:val="Hyperlink"/>
    <w:basedOn w:val="a0"/>
    <w:semiHidden/>
    <w:rPr>
      <w:color w:val="0000FF"/>
      <w:u w:val="single"/>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4080"/>
      <w:sz w:val="20"/>
      <w:szCs w:val="20"/>
    </w:rPr>
  </w:style>
  <w:style w:type="character" w:styleId="-0">
    <w:name w:val="FollowedHyperlink"/>
    <w:basedOn w:val="a0"/>
    <w:semiHidden/>
    <w:rPr>
      <w:color w:val="800080"/>
      <w:u w:val="single"/>
    </w:rPr>
  </w:style>
  <w:style w:type="character" w:customStyle="1" w:styleId="Char">
    <w:name w:val="Υποσέλιδο Char"/>
    <w:basedOn w:val="a0"/>
    <w:link w:val="a3"/>
    <w:rsid w:val="00B24925"/>
  </w:style>
  <w:style w:type="character" w:customStyle="1" w:styleId="1Char">
    <w:name w:val="Επικεφαλίδα 1 Char"/>
    <w:basedOn w:val="a0"/>
    <w:link w:val="1"/>
    <w:rsid w:val="008F35BA"/>
    <w:rPr>
      <w:sz w:val="24"/>
    </w:rPr>
  </w:style>
  <w:style w:type="paragraph" w:customStyle="1" w:styleId="CharCharChar">
    <w:name w:val="Char Char Char"/>
    <w:basedOn w:val="a"/>
    <w:rsid w:val="006D2D77"/>
    <w:rPr>
      <w:lang w:val="pl-PL" w:eastAsia="pl-PL"/>
    </w:rPr>
  </w:style>
  <w:style w:type="character" w:styleId="a8">
    <w:name w:val="page number"/>
    <w:basedOn w:val="a0"/>
    <w:rsid w:val="004175CB"/>
  </w:style>
  <w:style w:type="paragraph" w:styleId="a9">
    <w:name w:val="List Paragraph"/>
    <w:basedOn w:val="a"/>
    <w:uiPriority w:val="34"/>
    <w:qFormat/>
    <w:rsid w:val="005C3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967</Words>
  <Characters>5227</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dc:creator>
  <cp:keywords/>
  <dc:description/>
  <cp:lastModifiedBy>Θεοφάνης Τενόπουλος</cp:lastModifiedBy>
  <cp:revision>27</cp:revision>
  <cp:lastPrinted>2024-01-09T11:02:00Z</cp:lastPrinted>
  <dcterms:created xsi:type="dcterms:W3CDTF">2023-12-14T08:10:00Z</dcterms:created>
  <dcterms:modified xsi:type="dcterms:W3CDTF">2024-01-09T11:28:00Z</dcterms:modified>
</cp:coreProperties>
</file>